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589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center"/>
        <w:rPr>
          <w:rFonts w:hint="eastAsia" w:ascii="方正小标宋简体" w:hAnsi="方正小标宋简体" w:eastAsia="方正小标宋简体" w:cs="方正小标宋简体"/>
          <w:b/>
          <w:bCs/>
          <w:i w:val="0"/>
          <w:iCs w:val="0"/>
          <w:caps w:val="0"/>
          <w:color w:val="000000"/>
          <w:spacing w:val="0"/>
          <w:sz w:val="36"/>
          <w:szCs w:val="36"/>
          <w:lang w:val="en-US" w:eastAsia="zh-CN"/>
        </w:rPr>
      </w:pPr>
      <w:r>
        <w:rPr>
          <w:rFonts w:hint="eastAsia" w:ascii="方正小标宋简体" w:hAnsi="方正小标宋简体" w:eastAsia="方正小标宋简体" w:cs="方正小标宋简体"/>
          <w:b/>
          <w:bCs/>
          <w:i w:val="0"/>
          <w:iCs w:val="0"/>
          <w:caps w:val="0"/>
          <w:color w:val="000000"/>
          <w:spacing w:val="0"/>
          <w:sz w:val="36"/>
          <w:szCs w:val="36"/>
          <w:lang w:val="en-US" w:eastAsia="zh-CN"/>
        </w:rPr>
        <w:t>枣庄技师学院食堂排油烟道设备及安装合同</w:t>
      </w:r>
    </w:p>
    <w:p w14:paraId="398E1F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Fonts w:hint="default" w:ascii="Times New Roman" w:hAnsi="Times New Roman" w:cs="Times New Roman"/>
          <w:i w:val="0"/>
          <w:iCs w:val="0"/>
          <w:caps w:val="0"/>
          <w:color w:val="000000"/>
          <w:spacing w:val="0"/>
          <w:sz w:val="27"/>
          <w:szCs w:val="27"/>
          <w:lang w:val="en-US" w:eastAsia="zh-CN"/>
        </w:rPr>
      </w:pPr>
      <w:r>
        <w:rPr>
          <w:rFonts w:hint="default" w:ascii="Times New Roman" w:hAnsi="Times New Roman" w:cs="Times New Roman"/>
          <w:i w:val="0"/>
          <w:iCs w:val="0"/>
          <w:caps w:val="0"/>
          <w:color w:val="000000"/>
          <w:spacing w:val="0"/>
          <w:sz w:val="27"/>
          <w:szCs w:val="27"/>
          <w:lang w:val="en-US" w:eastAsia="zh-CN"/>
        </w:rPr>
        <w:t>甲方</w:t>
      </w:r>
      <w:r>
        <w:rPr>
          <w:rFonts w:hint="eastAsia" w:ascii="Times New Roman" w:hAnsi="Times New Roman" w:cs="Times New Roman"/>
          <w:i w:val="0"/>
          <w:iCs w:val="0"/>
          <w:caps w:val="0"/>
          <w:color w:val="000000"/>
          <w:spacing w:val="0"/>
          <w:sz w:val="27"/>
          <w:szCs w:val="27"/>
          <w:lang w:val="en-US" w:eastAsia="zh-CN"/>
        </w:rPr>
        <w:t>：</w:t>
      </w:r>
      <w:r>
        <w:rPr>
          <w:rFonts w:hint="default" w:ascii="Times New Roman" w:hAnsi="Times New Roman" w:cs="Times New Roman"/>
          <w:i w:val="0"/>
          <w:iCs w:val="0"/>
          <w:caps w:val="0"/>
          <w:color w:val="000000"/>
          <w:spacing w:val="0"/>
          <w:sz w:val="27"/>
          <w:szCs w:val="27"/>
          <w:lang w:val="en-US" w:eastAsia="zh-CN"/>
        </w:rPr>
        <w:t>枣庄技师学院</w:t>
      </w:r>
    </w:p>
    <w:p w14:paraId="612F76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Fonts w:hint="default" w:ascii="Times New Roman" w:hAnsi="Times New Roman" w:cs="Times New Roman"/>
          <w:i w:val="0"/>
          <w:iCs w:val="0"/>
          <w:caps w:val="0"/>
          <w:color w:val="000000"/>
          <w:spacing w:val="0"/>
          <w:sz w:val="27"/>
          <w:szCs w:val="27"/>
          <w:lang w:val="en-US" w:eastAsia="zh-CN"/>
        </w:rPr>
      </w:pPr>
      <w:r>
        <w:rPr>
          <w:rFonts w:hint="default" w:ascii="Times New Roman" w:hAnsi="Times New Roman" w:cs="Times New Roman"/>
          <w:i w:val="0"/>
          <w:iCs w:val="0"/>
          <w:caps w:val="0"/>
          <w:color w:val="000000"/>
          <w:spacing w:val="0"/>
          <w:sz w:val="27"/>
          <w:szCs w:val="27"/>
          <w:lang w:val="en-US" w:eastAsia="zh-CN"/>
        </w:rPr>
        <w:t>乙方</w:t>
      </w:r>
      <w:r>
        <w:rPr>
          <w:rFonts w:hint="eastAsia" w:ascii="Times New Roman" w:hAnsi="Times New Roman" w:cs="Times New Roman"/>
          <w:i w:val="0"/>
          <w:iCs w:val="0"/>
          <w:caps w:val="0"/>
          <w:color w:val="000000"/>
          <w:spacing w:val="0"/>
          <w:sz w:val="27"/>
          <w:szCs w:val="27"/>
          <w:lang w:val="en-US" w:eastAsia="zh-CN"/>
        </w:rPr>
        <w:t>：</w:t>
      </w:r>
      <w:r>
        <w:rPr>
          <w:rFonts w:hint="default" w:ascii="Times New Roman" w:hAnsi="Times New Roman" w:cs="Times New Roman"/>
          <w:i w:val="0"/>
          <w:iCs w:val="0"/>
          <w:caps w:val="0"/>
          <w:color w:val="000000"/>
          <w:spacing w:val="0"/>
          <w:sz w:val="27"/>
          <w:szCs w:val="27"/>
          <w:lang w:val="en-US" w:eastAsia="zh-CN"/>
        </w:rPr>
        <w:t>（供货及安装单位）</w:t>
      </w:r>
    </w:p>
    <w:p w14:paraId="7CBBF2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firstLineChars="200"/>
        <w:jc w:val="both"/>
        <w:rPr>
          <w:rFonts w:hint="eastAsia" w:ascii="黑体" w:hAnsi="黑体" w:eastAsia="黑体" w:cs="黑体"/>
          <w:i w:val="0"/>
          <w:iCs w:val="0"/>
          <w:caps w:val="0"/>
          <w:color w:val="000000"/>
          <w:spacing w:val="0"/>
          <w:sz w:val="32"/>
          <w:szCs w:val="32"/>
          <w:lang w:val="en-US" w:eastAsia="zh-CN"/>
        </w:rPr>
      </w:pPr>
      <w:r>
        <w:rPr>
          <w:rFonts w:hint="eastAsia" w:ascii="黑体" w:hAnsi="黑体" w:eastAsia="黑体" w:cs="黑体"/>
          <w:i w:val="0"/>
          <w:iCs w:val="0"/>
          <w:caps w:val="0"/>
          <w:color w:val="000000"/>
          <w:spacing w:val="0"/>
          <w:sz w:val="32"/>
          <w:szCs w:val="32"/>
          <w:lang w:val="en-US" w:eastAsia="zh-CN"/>
        </w:rPr>
        <w:t>一、设备及材料清单</w:t>
      </w:r>
    </w:p>
    <w:p w14:paraId="380C6B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540" w:firstLineChars="200"/>
        <w:jc w:val="both"/>
        <w:rPr>
          <w:rFonts w:hint="default" w:ascii="Times New Roman" w:hAnsi="Times New Roman" w:cs="Times New Roman"/>
          <w:i w:val="0"/>
          <w:iCs w:val="0"/>
          <w:caps w:val="0"/>
          <w:color w:val="000000"/>
          <w:spacing w:val="0"/>
          <w:sz w:val="27"/>
          <w:szCs w:val="27"/>
          <w:lang w:val="en-US" w:eastAsia="zh-CN"/>
        </w:rPr>
      </w:pPr>
      <w:r>
        <w:rPr>
          <w:rFonts w:hint="default" w:ascii="Times New Roman" w:hAnsi="Times New Roman" w:cs="Times New Roman"/>
          <w:i w:val="0"/>
          <w:iCs w:val="0"/>
          <w:caps w:val="0"/>
          <w:color w:val="000000"/>
          <w:spacing w:val="0"/>
          <w:sz w:val="27"/>
          <w:szCs w:val="27"/>
          <w:lang w:val="en-US" w:eastAsia="zh-CN"/>
        </w:rPr>
        <w:t>乙方需按照本合同约定提供符合 2025 年餐饮环保新规及国家强制性标准的排油烟道设备及配套材料，具体清单</w:t>
      </w:r>
    </w:p>
    <w:p w14:paraId="1A3B31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center"/>
        <w:rPr>
          <w:rFonts w:hint="eastAsia" w:ascii="Times New Roman" w:hAnsi="Times New Roman" w:cs="Times New Roman"/>
          <w:i w:val="0"/>
          <w:iCs w:val="0"/>
          <w:caps w:val="0"/>
          <w:color w:val="000000"/>
          <w:spacing w:val="0"/>
          <w:sz w:val="27"/>
          <w:szCs w:val="27"/>
          <w:lang w:val="en-US" w:eastAsia="zh-CN"/>
        </w:rPr>
      </w:pPr>
      <w:r>
        <w:rPr>
          <w:rFonts w:hint="eastAsia" w:ascii="Times New Roman" w:hAnsi="Times New Roman" w:cs="Times New Roman"/>
          <w:b/>
          <w:bCs/>
          <w:i w:val="0"/>
          <w:iCs w:val="0"/>
          <w:caps w:val="0"/>
          <w:color w:val="000000"/>
          <w:spacing w:val="0"/>
          <w:sz w:val="27"/>
          <w:szCs w:val="27"/>
          <w:lang w:val="en-US" w:eastAsia="zh-CN"/>
        </w:rPr>
        <w:t>枣庄技师学院食堂排油烟设备清单</w:t>
      </w:r>
    </w:p>
    <w:tbl>
      <w:tblPr>
        <w:tblStyle w:val="4"/>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050"/>
        <w:gridCol w:w="1850"/>
        <w:gridCol w:w="610"/>
        <w:gridCol w:w="980"/>
        <w:gridCol w:w="2529"/>
      </w:tblGrid>
      <w:tr w14:paraId="5FDD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7" w:type="dxa"/>
            <w:noWrap w:val="0"/>
            <w:vAlign w:val="top"/>
          </w:tcPr>
          <w:p w14:paraId="48D66486">
            <w:pPr>
              <w:pStyle w:val="2"/>
              <w:keepNext w:val="0"/>
              <w:keepLines w:val="0"/>
              <w:widowControl/>
              <w:suppressLineNumbers w:val="0"/>
              <w:spacing w:before="0" w:beforeAutospacing="0" w:after="0" w:afterAutospacing="0" w:line="600" w:lineRule="atLeast"/>
              <w:ind w:right="0"/>
              <w:jc w:val="center"/>
              <w:rPr>
                <w:rFonts w:hint="default" w:ascii="Times New Roman" w:hAnsi="Times New Roman" w:cs="Times New Roman"/>
                <w:i w:val="0"/>
                <w:iCs w:val="0"/>
                <w:caps w:val="0"/>
                <w:color w:val="000000"/>
                <w:spacing w:val="0"/>
                <w:sz w:val="24"/>
                <w:szCs w:val="24"/>
                <w:vertAlign w:val="baseline"/>
                <w:lang w:val="en-US" w:eastAsia="zh-CN"/>
              </w:rPr>
            </w:pPr>
            <w:r>
              <w:rPr>
                <w:rFonts w:hint="eastAsia" w:ascii="Times New Roman" w:hAnsi="Times New Roman" w:cs="Times New Roman"/>
                <w:i w:val="0"/>
                <w:iCs w:val="0"/>
                <w:caps w:val="0"/>
                <w:color w:val="000000"/>
                <w:spacing w:val="0"/>
                <w:sz w:val="24"/>
                <w:szCs w:val="24"/>
                <w:vertAlign w:val="baseline"/>
                <w:lang w:val="en-US" w:eastAsia="zh-CN"/>
              </w:rPr>
              <w:t>序号</w:t>
            </w:r>
          </w:p>
        </w:tc>
        <w:tc>
          <w:tcPr>
            <w:tcW w:w="2050" w:type="dxa"/>
            <w:noWrap w:val="0"/>
            <w:vAlign w:val="top"/>
          </w:tcPr>
          <w:p w14:paraId="3BFD83ED">
            <w:pPr>
              <w:pStyle w:val="2"/>
              <w:keepNext w:val="0"/>
              <w:keepLines w:val="0"/>
              <w:widowControl/>
              <w:suppressLineNumbers w:val="0"/>
              <w:spacing w:before="0" w:beforeAutospacing="0" w:after="0" w:afterAutospacing="0" w:line="600" w:lineRule="atLeast"/>
              <w:ind w:right="0"/>
              <w:jc w:val="center"/>
              <w:rPr>
                <w:rFonts w:hint="default" w:ascii="Times New Roman" w:hAnsi="Times New Roman" w:cs="Times New Roman"/>
                <w:i w:val="0"/>
                <w:iCs w:val="0"/>
                <w:caps w:val="0"/>
                <w:color w:val="000000"/>
                <w:spacing w:val="0"/>
                <w:sz w:val="24"/>
                <w:szCs w:val="24"/>
                <w:vertAlign w:val="baseline"/>
                <w:lang w:val="en-US" w:eastAsia="zh-CN"/>
              </w:rPr>
            </w:pPr>
            <w:r>
              <w:rPr>
                <w:rFonts w:hint="eastAsia" w:ascii="Times New Roman" w:hAnsi="Times New Roman" w:cs="Times New Roman"/>
                <w:i w:val="0"/>
                <w:iCs w:val="0"/>
                <w:caps w:val="0"/>
                <w:color w:val="000000"/>
                <w:spacing w:val="0"/>
                <w:sz w:val="24"/>
                <w:szCs w:val="24"/>
                <w:vertAlign w:val="baseline"/>
                <w:lang w:val="en-US" w:eastAsia="zh-CN"/>
              </w:rPr>
              <w:t>名称</w:t>
            </w:r>
          </w:p>
        </w:tc>
        <w:tc>
          <w:tcPr>
            <w:tcW w:w="1850" w:type="dxa"/>
            <w:noWrap w:val="0"/>
            <w:vAlign w:val="top"/>
          </w:tcPr>
          <w:p w14:paraId="2E3AE047">
            <w:pPr>
              <w:pStyle w:val="2"/>
              <w:keepNext w:val="0"/>
              <w:keepLines w:val="0"/>
              <w:widowControl/>
              <w:suppressLineNumbers w:val="0"/>
              <w:spacing w:before="0" w:beforeAutospacing="0" w:after="0" w:afterAutospacing="0" w:line="600" w:lineRule="atLeast"/>
              <w:ind w:right="0"/>
              <w:jc w:val="center"/>
              <w:rPr>
                <w:rFonts w:hint="default" w:ascii="Times New Roman" w:hAnsi="Times New Roman" w:cs="Times New Roman"/>
                <w:i w:val="0"/>
                <w:iCs w:val="0"/>
                <w:caps w:val="0"/>
                <w:color w:val="000000"/>
                <w:spacing w:val="0"/>
                <w:sz w:val="24"/>
                <w:szCs w:val="24"/>
                <w:vertAlign w:val="baseline"/>
                <w:lang w:val="en-US" w:eastAsia="zh-CN"/>
              </w:rPr>
            </w:pPr>
            <w:r>
              <w:rPr>
                <w:rFonts w:hint="eastAsia" w:ascii="Times New Roman" w:hAnsi="Times New Roman" w:cs="Times New Roman"/>
                <w:i w:val="0"/>
                <w:iCs w:val="0"/>
                <w:caps w:val="0"/>
                <w:color w:val="000000"/>
                <w:spacing w:val="0"/>
                <w:sz w:val="24"/>
                <w:szCs w:val="24"/>
                <w:vertAlign w:val="baseline"/>
                <w:lang w:val="en-US" w:eastAsia="zh-CN"/>
              </w:rPr>
              <w:t>规格型号</w:t>
            </w:r>
          </w:p>
        </w:tc>
        <w:tc>
          <w:tcPr>
            <w:tcW w:w="610" w:type="dxa"/>
            <w:noWrap w:val="0"/>
            <w:vAlign w:val="top"/>
          </w:tcPr>
          <w:p w14:paraId="43CE1592">
            <w:pPr>
              <w:pStyle w:val="2"/>
              <w:keepNext w:val="0"/>
              <w:keepLines w:val="0"/>
              <w:widowControl/>
              <w:suppressLineNumbers w:val="0"/>
              <w:spacing w:before="0" w:beforeAutospacing="0" w:after="0" w:afterAutospacing="0" w:line="600" w:lineRule="atLeast"/>
              <w:ind w:right="0"/>
              <w:jc w:val="center"/>
              <w:rPr>
                <w:rFonts w:hint="default" w:ascii="Times New Roman" w:hAnsi="Times New Roman" w:cs="Times New Roman"/>
                <w:i w:val="0"/>
                <w:iCs w:val="0"/>
                <w:caps w:val="0"/>
                <w:color w:val="000000"/>
                <w:spacing w:val="0"/>
                <w:sz w:val="24"/>
                <w:szCs w:val="24"/>
                <w:vertAlign w:val="baseline"/>
                <w:lang w:val="en-US" w:eastAsia="zh-CN"/>
              </w:rPr>
            </w:pPr>
            <w:r>
              <w:rPr>
                <w:rFonts w:hint="eastAsia" w:ascii="Times New Roman" w:hAnsi="Times New Roman" w:cs="Times New Roman"/>
                <w:i w:val="0"/>
                <w:iCs w:val="0"/>
                <w:caps w:val="0"/>
                <w:color w:val="000000"/>
                <w:spacing w:val="0"/>
                <w:sz w:val="24"/>
                <w:szCs w:val="24"/>
                <w:vertAlign w:val="baseline"/>
                <w:lang w:val="en-US" w:eastAsia="zh-CN"/>
              </w:rPr>
              <w:t>单位</w:t>
            </w:r>
          </w:p>
        </w:tc>
        <w:tc>
          <w:tcPr>
            <w:tcW w:w="980" w:type="dxa"/>
            <w:noWrap w:val="0"/>
            <w:vAlign w:val="top"/>
          </w:tcPr>
          <w:p w14:paraId="27E22100">
            <w:pPr>
              <w:pStyle w:val="2"/>
              <w:keepNext w:val="0"/>
              <w:keepLines w:val="0"/>
              <w:widowControl/>
              <w:suppressLineNumbers w:val="0"/>
              <w:spacing w:before="0" w:beforeAutospacing="0" w:after="0" w:afterAutospacing="0" w:line="600" w:lineRule="atLeast"/>
              <w:ind w:right="0"/>
              <w:jc w:val="center"/>
              <w:rPr>
                <w:rFonts w:hint="default" w:ascii="Times New Roman" w:hAnsi="Times New Roman" w:cs="Times New Roman"/>
                <w:i w:val="0"/>
                <w:iCs w:val="0"/>
                <w:caps w:val="0"/>
                <w:color w:val="000000"/>
                <w:spacing w:val="0"/>
                <w:sz w:val="24"/>
                <w:szCs w:val="24"/>
                <w:vertAlign w:val="baseline"/>
                <w:lang w:val="en-US" w:eastAsia="zh-CN"/>
              </w:rPr>
            </w:pPr>
            <w:r>
              <w:rPr>
                <w:rFonts w:hint="eastAsia" w:ascii="Times New Roman" w:hAnsi="Times New Roman" w:cs="Times New Roman"/>
                <w:i w:val="0"/>
                <w:iCs w:val="0"/>
                <w:caps w:val="0"/>
                <w:color w:val="000000"/>
                <w:spacing w:val="0"/>
                <w:sz w:val="24"/>
                <w:szCs w:val="24"/>
                <w:vertAlign w:val="baseline"/>
                <w:lang w:val="en-US" w:eastAsia="zh-CN"/>
              </w:rPr>
              <w:t>数量</w:t>
            </w:r>
          </w:p>
        </w:tc>
        <w:tc>
          <w:tcPr>
            <w:tcW w:w="2529" w:type="dxa"/>
            <w:noWrap w:val="0"/>
            <w:vAlign w:val="top"/>
          </w:tcPr>
          <w:p w14:paraId="1DFC8888">
            <w:pPr>
              <w:pStyle w:val="2"/>
              <w:keepNext w:val="0"/>
              <w:keepLines w:val="0"/>
              <w:widowControl/>
              <w:suppressLineNumbers w:val="0"/>
              <w:spacing w:before="0" w:beforeAutospacing="0" w:after="0" w:afterAutospacing="0" w:line="600" w:lineRule="atLeast"/>
              <w:ind w:right="0"/>
              <w:jc w:val="center"/>
              <w:rPr>
                <w:rFonts w:hint="default" w:ascii="Times New Roman" w:hAnsi="Times New Roman" w:cs="Times New Roman"/>
                <w:i w:val="0"/>
                <w:iCs w:val="0"/>
                <w:caps w:val="0"/>
                <w:color w:val="000000"/>
                <w:spacing w:val="0"/>
                <w:sz w:val="24"/>
                <w:szCs w:val="24"/>
                <w:vertAlign w:val="baseline"/>
                <w:lang w:val="en-US" w:eastAsia="zh-CN"/>
              </w:rPr>
            </w:pPr>
            <w:r>
              <w:rPr>
                <w:rFonts w:hint="eastAsia" w:ascii="Times New Roman" w:hAnsi="Times New Roman" w:cs="Times New Roman"/>
                <w:i w:val="0"/>
                <w:iCs w:val="0"/>
                <w:caps w:val="0"/>
                <w:color w:val="000000"/>
                <w:spacing w:val="0"/>
                <w:sz w:val="24"/>
                <w:szCs w:val="24"/>
                <w:vertAlign w:val="baseline"/>
                <w:lang w:val="en-US" w:eastAsia="zh-CN"/>
              </w:rPr>
              <w:t>备注</w:t>
            </w:r>
          </w:p>
        </w:tc>
      </w:tr>
      <w:tr w14:paraId="0287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7" w:type="dxa"/>
            <w:noWrap w:val="0"/>
            <w:vAlign w:val="top"/>
          </w:tcPr>
          <w:p w14:paraId="184395D9">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1</w:t>
            </w:r>
          </w:p>
        </w:tc>
        <w:tc>
          <w:tcPr>
            <w:tcW w:w="2050" w:type="dxa"/>
            <w:noWrap w:val="0"/>
            <w:vAlign w:val="top"/>
          </w:tcPr>
          <w:p w14:paraId="3C0BD445">
            <w:pPr>
              <w:pStyle w:val="2"/>
              <w:keepNext w:val="0"/>
              <w:keepLines w:val="0"/>
              <w:widowControl/>
              <w:suppressLineNumbers w:val="0"/>
              <w:spacing w:before="0" w:beforeAutospacing="0" w:after="0" w:afterAutospacing="0" w:line="600" w:lineRule="atLeast"/>
              <w:ind w:right="0"/>
              <w:jc w:val="left"/>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高压风柜</w:t>
            </w:r>
          </w:p>
        </w:tc>
        <w:tc>
          <w:tcPr>
            <w:tcW w:w="1850" w:type="dxa"/>
            <w:noWrap w:val="0"/>
            <w:vAlign w:val="top"/>
          </w:tcPr>
          <w:p w14:paraId="15F9DB71">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11KW</w:t>
            </w:r>
          </w:p>
        </w:tc>
        <w:tc>
          <w:tcPr>
            <w:tcW w:w="610" w:type="dxa"/>
            <w:noWrap w:val="0"/>
            <w:vAlign w:val="top"/>
          </w:tcPr>
          <w:p w14:paraId="0D2EFCA1">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套</w:t>
            </w:r>
          </w:p>
        </w:tc>
        <w:tc>
          <w:tcPr>
            <w:tcW w:w="980" w:type="dxa"/>
            <w:noWrap w:val="0"/>
            <w:vAlign w:val="top"/>
          </w:tcPr>
          <w:p w14:paraId="36C2561F">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2</w:t>
            </w:r>
          </w:p>
        </w:tc>
        <w:tc>
          <w:tcPr>
            <w:tcW w:w="2529" w:type="dxa"/>
            <w:noWrap w:val="0"/>
            <w:vAlign w:val="top"/>
          </w:tcPr>
          <w:p w14:paraId="3993336C">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p>
        </w:tc>
      </w:tr>
      <w:tr w14:paraId="5AA4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7" w:type="dxa"/>
            <w:noWrap w:val="0"/>
            <w:vAlign w:val="top"/>
          </w:tcPr>
          <w:p w14:paraId="022EEFA2">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2</w:t>
            </w:r>
          </w:p>
        </w:tc>
        <w:tc>
          <w:tcPr>
            <w:tcW w:w="2050" w:type="dxa"/>
            <w:noWrap w:val="0"/>
            <w:vAlign w:val="top"/>
          </w:tcPr>
          <w:p w14:paraId="52CF4D29">
            <w:pPr>
              <w:pStyle w:val="2"/>
              <w:keepNext w:val="0"/>
              <w:keepLines w:val="0"/>
              <w:widowControl/>
              <w:suppressLineNumbers w:val="0"/>
              <w:spacing w:before="0" w:beforeAutospacing="0" w:after="0" w:afterAutospacing="0" w:line="600" w:lineRule="atLeast"/>
              <w:ind w:right="0"/>
              <w:jc w:val="left"/>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风柜支架</w:t>
            </w:r>
          </w:p>
        </w:tc>
        <w:tc>
          <w:tcPr>
            <w:tcW w:w="1850" w:type="dxa"/>
            <w:noWrap w:val="0"/>
            <w:vAlign w:val="top"/>
          </w:tcPr>
          <w:p w14:paraId="452C1E4F">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p>
        </w:tc>
        <w:tc>
          <w:tcPr>
            <w:tcW w:w="610" w:type="dxa"/>
            <w:noWrap w:val="0"/>
            <w:vAlign w:val="top"/>
          </w:tcPr>
          <w:p w14:paraId="34F02641">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套</w:t>
            </w:r>
          </w:p>
        </w:tc>
        <w:tc>
          <w:tcPr>
            <w:tcW w:w="980" w:type="dxa"/>
            <w:noWrap w:val="0"/>
            <w:vAlign w:val="top"/>
          </w:tcPr>
          <w:p w14:paraId="22AB2AC0">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2</w:t>
            </w:r>
          </w:p>
        </w:tc>
        <w:tc>
          <w:tcPr>
            <w:tcW w:w="2529" w:type="dxa"/>
            <w:noWrap w:val="0"/>
            <w:vAlign w:val="top"/>
          </w:tcPr>
          <w:p w14:paraId="53DC037D">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p>
        </w:tc>
      </w:tr>
      <w:tr w14:paraId="7DA0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7" w:type="dxa"/>
            <w:noWrap w:val="0"/>
            <w:vAlign w:val="top"/>
          </w:tcPr>
          <w:p w14:paraId="31E7E930">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3</w:t>
            </w:r>
          </w:p>
        </w:tc>
        <w:tc>
          <w:tcPr>
            <w:tcW w:w="2050" w:type="dxa"/>
            <w:noWrap w:val="0"/>
            <w:vAlign w:val="top"/>
          </w:tcPr>
          <w:p w14:paraId="3E49FD21">
            <w:pPr>
              <w:pStyle w:val="2"/>
              <w:keepNext w:val="0"/>
              <w:keepLines w:val="0"/>
              <w:widowControl/>
              <w:suppressLineNumbers w:val="0"/>
              <w:spacing w:before="0" w:beforeAutospacing="0" w:after="0" w:afterAutospacing="0" w:line="600" w:lineRule="atLeast"/>
              <w:ind w:right="0"/>
              <w:jc w:val="left"/>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风柜减震器</w:t>
            </w:r>
          </w:p>
        </w:tc>
        <w:tc>
          <w:tcPr>
            <w:tcW w:w="1850" w:type="dxa"/>
            <w:noWrap w:val="0"/>
            <w:vAlign w:val="top"/>
          </w:tcPr>
          <w:p w14:paraId="4181F505">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p>
        </w:tc>
        <w:tc>
          <w:tcPr>
            <w:tcW w:w="610" w:type="dxa"/>
            <w:noWrap w:val="0"/>
            <w:vAlign w:val="top"/>
          </w:tcPr>
          <w:p w14:paraId="7ED52C2F">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只</w:t>
            </w:r>
          </w:p>
        </w:tc>
        <w:tc>
          <w:tcPr>
            <w:tcW w:w="980" w:type="dxa"/>
            <w:noWrap w:val="0"/>
            <w:vAlign w:val="top"/>
          </w:tcPr>
          <w:p w14:paraId="0268AAC3">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8</w:t>
            </w:r>
          </w:p>
        </w:tc>
        <w:tc>
          <w:tcPr>
            <w:tcW w:w="2529" w:type="dxa"/>
            <w:noWrap w:val="0"/>
            <w:vAlign w:val="top"/>
          </w:tcPr>
          <w:p w14:paraId="0E8EEAAF">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p>
        </w:tc>
      </w:tr>
      <w:tr w14:paraId="2AF1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7" w:type="dxa"/>
            <w:noWrap w:val="0"/>
            <w:vAlign w:val="top"/>
          </w:tcPr>
          <w:p w14:paraId="61A2287C">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4</w:t>
            </w:r>
          </w:p>
        </w:tc>
        <w:tc>
          <w:tcPr>
            <w:tcW w:w="2050" w:type="dxa"/>
            <w:noWrap w:val="0"/>
            <w:vAlign w:val="top"/>
          </w:tcPr>
          <w:p w14:paraId="76CDF796">
            <w:pPr>
              <w:pStyle w:val="2"/>
              <w:keepNext w:val="0"/>
              <w:keepLines w:val="0"/>
              <w:widowControl/>
              <w:suppressLineNumbers w:val="0"/>
              <w:spacing w:before="0" w:beforeAutospacing="0" w:after="0" w:afterAutospacing="0" w:line="600" w:lineRule="atLeast"/>
              <w:ind w:right="0"/>
              <w:jc w:val="left"/>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油烟净化器高空</w:t>
            </w:r>
          </w:p>
        </w:tc>
        <w:tc>
          <w:tcPr>
            <w:tcW w:w="1850" w:type="dxa"/>
            <w:noWrap w:val="0"/>
            <w:vAlign w:val="top"/>
          </w:tcPr>
          <w:p w14:paraId="51CDECA0">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p>
        </w:tc>
        <w:tc>
          <w:tcPr>
            <w:tcW w:w="610" w:type="dxa"/>
            <w:noWrap w:val="0"/>
            <w:vAlign w:val="top"/>
          </w:tcPr>
          <w:p w14:paraId="15316ADB">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套</w:t>
            </w:r>
          </w:p>
        </w:tc>
        <w:tc>
          <w:tcPr>
            <w:tcW w:w="980" w:type="dxa"/>
            <w:noWrap w:val="0"/>
            <w:vAlign w:val="top"/>
          </w:tcPr>
          <w:p w14:paraId="2668B71A">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3</w:t>
            </w:r>
          </w:p>
        </w:tc>
        <w:tc>
          <w:tcPr>
            <w:tcW w:w="2529" w:type="dxa"/>
            <w:noWrap w:val="0"/>
            <w:vAlign w:val="top"/>
          </w:tcPr>
          <w:p w14:paraId="45CBB53B">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p>
        </w:tc>
      </w:tr>
      <w:tr w14:paraId="367B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7" w:type="dxa"/>
            <w:noWrap w:val="0"/>
            <w:vAlign w:val="top"/>
          </w:tcPr>
          <w:p w14:paraId="631362EE">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5</w:t>
            </w:r>
          </w:p>
        </w:tc>
        <w:tc>
          <w:tcPr>
            <w:tcW w:w="2050" w:type="dxa"/>
            <w:noWrap w:val="0"/>
            <w:vAlign w:val="top"/>
          </w:tcPr>
          <w:p w14:paraId="0551DEF5">
            <w:pPr>
              <w:pStyle w:val="2"/>
              <w:keepNext w:val="0"/>
              <w:keepLines w:val="0"/>
              <w:widowControl/>
              <w:suppressLineNumbers w:val="0"/>
              <w:spacing w:before="0" w:beforeAutospacing="0" w:after="0" w:afterAutospacing="0" w:line="600" w:lineRule="atLeast"/>
              <w:ind w:right="0"/>
              <w:jc w:val="left"/>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支架</w:t>
            </w:r>
          </w:p>
        </w:tc>
        <w:tc>
          <w:tcPr>
            <w:tcW w:w="1850" w:type="dxa"/>
            <w:noWrap w:val="0"/>
            <w:vAlign w:val="top"/>
          </w:tcPr>
          <w:p w14:paraId="4681599B">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p>
        </w:tc>
        <w:tc>
          <w:tcPr>
            <w:tcW w:w="610" w:type="dxa"/>
            <w:noWrap w:val="0"/>
            <w:vAlign w:val="top"/>
          </w:tcPr>
          <w:p w14:paraId="2A7B49A6">
            <w:pPr>
              <w:pStyle w:val="2"/>
              <w:keepNext w:val="0"/>
              <w:keepLines w:val="0"/>
              <w:widowControl/>
              <w:suppressLineNumbers w:val="0"/>
              <w:spacing w:before="0" w:beforeAutospacing="0" w:after="0" w:afterAutospacing="0" w:line="600" w:lineRule="atLeast"/>
              <w:ind w:right="0"/>
              <w:jc w:val="center"/>
              <w:rPr>
                <w:rFonts w:hint="default"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个</w:t>
            </w:r>
          </w:p>
        </w:tc>
        <w:tc>
          <w:tcPr>
            <w:tcW w:w="980" w:type="dxa"/>
            <w:noWrap w:val="0"/>
            <w:vAlign w:val="top"/>
          </w:tcPr>
          <w:p w14:paraId="67CFCECF">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3</w:t>
            </w:r>
          </w:p>
        </w:tc>
        <w:tc>
          <w:tcPr>
            <w:tcW w:w="2529" w:type="dxa"/>
            <w:noWrap w:val="0"/>
            <w:vAlign w:val="top"/>
          </w:tcPr>
          <w:p w14:paraId="52803DB4">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p>
        </w:tc>
      </w:tr>
      <w:tr w14:paraId="3072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7" w:type="dxa"/>
            <w:noWrap w:val="0"/>
            <w:vAlign w:val="top"/>
          </w:tcPr>
          <w:p w14:paraId="149410A9">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6</w:t>
            </w:r>
          </w:p>
        </w:tc>
        <w:tc>
          <w:tcPr>
            <w:tcW w:w="2050" w:type="dxa"/>
            <w:noWrap w:val="0"/>
            <w:vAlign w:val="top"/>
          </w:tcPr>
          <w:p w14:paraId="031C4240">
            <w:pPr>
              <w:pStyle w:val="2"/>
              <w:keepNext w:val="0"/>
              <w:keepLines w:val="0"/>
              <w:widowControl/>
              <w:suppressLineNumbers w:val="0"/>
              <w:spacing w:before="0" w:beforeAutospacing="0" w:after="0" w:afterAutospacing="0" w:line="600" w:lineRule="atLeast"/>
              <w:ind w:right="0"/>
              <w:jc w:val="left"/>
              <w:rPr>
                <w:rFonts w:hint="default"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接油沙箱</w:t>
            </w:r>
          </w:p>
        </w:tc>
        <w:tc>
          <w:tcPr>
            <w:tcW w:w="1850" w:type="dxa"/>
            <w:noWrap w:val="0"/>
            <w:vAlign w:val="top"/>
          </w:tcPr>
          <w:p w14:paraId="61836500">
            <w:pPr>
              <w:pStyle w:val="2"/>
              <w:keepNext w:val="0"/>
              <w:keepLines w:val="0"/>
              <w:widowControl/>
              <w:suppressLineNumbers w:val="0"/>
              <w:spacing w:before="0" w:beforeAutospacing="0" w:after="0" w:afterAutospacing="0" w:line="600" w:lineRule="atLeast"/>
              <w:ind w:right="0"/>
              <w:jc w:val="center"/>
              <w:rPr>
                <w:rFonts w:hint="default"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1500*1000*250</w:t>
            </w:r>
          </w:p>
        </w:tc>
        <w:tc>
          <w:tcPr>
            <w:tcW w:w="610" w:type="dxa"/>
            <w:noWrap w:val="0"/>
            <w:vAlign w:val="top"/>
          </w:tcPr>
          <w:p w14:paraId="216D8263">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p>
        </w:tc>
        <w:tc>
          <w:tcPr>
            <w:tcW w:w="980" w:type="dxa"/>
            <w:noWrap w:val="0"/>
            <w:vAlign w:val="top"/>
          </w:tcPr>
          <w:p w14:paraId="40C9FB07">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4</w:t>
            </w:r>
          </w:p>
        </w:tc>
        <w:tc>
          <w:tcPr>
            <w:tcW w:w="2529" w:type="dxa"/>
            <w:noWrap w:val="0"/>
            <w:vAlign w:val="top"/>
          </w:tcPr>
          <w:p w14:paraId="303437FB">
            <w:pPr>
              <w:pStyle w:val="2"/>
              <w:keepNext w:val="0"/>
              <w:keepLines w:val="0"/>
              <w:widowControl/>
              <w:suppressLineNumbers w:val="0"/>
              <w:spacing w:before="0" w:beforeAutospacing="0" w:after="0" w:afterAutospacing="0" w:line="600" w:lineRule="atLeast"/>
              <w:ind w:right="0"/>
              <w:jc w:val="center"/>
              <w:rPr>
                <w:rFonts w:hint="default"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镀锌铁皮，装填沙子</w:t>
            </w:r>
          </w:p>
        </w:tc>
      </w:tr>
      <w:tr w14:paraId="07CB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7" w:type="dxa"/>
            <w:noWrap w:val="0"/>
            <w:vAlign w:val="top"/>
          </w:tcPr>
          <w:p w14:paraId="395FD89F">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7</w:t>
            </w:r>
          </w:p>
        </w:tc>
        <w:tc>
          <w:tcPr>
            <w:tcW w:w="2050" w:type="dxa"/>
            <w:noWrap w:val="0"/>
            <w:vAlign w:val="top"/>
          </w:tcPr>
          <w:p w14:paraId="46AE38BB">
            <w:pPr>
              <w:pStyle w:val="2"/>
              <w:keepNext w:val="0"/>
              <w:keepLines w:val="0"/>
              <w:widowControl/>
              <w:suppressLineNumbers w:val="0"/>
              <w:spacing w:before="0" w:beforeAutospacing="0" w:after="0" w:afterAutospacing="0" w:line="600" w:lineRule="atLeast"/>
              <w:ind w:right="0"/>
              <w:jc w:val="left"/>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电缆</w:t>
            </w:r>
          </w:p>
        </w:tc>
        <w:tc>
          <w:tcPr>
            <w:tcW w:w="1850" w:type="dxa"/>
            <w:noWrap w:val="0"/>
            <w:vAlign w:val="top"/>
          </w:tcPr>
          <w:p w14:paraId="0620BA76">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YJV3*10mm</w:t>
            </w:r>
            <w:r>
              <w:rPr>
                <w:rFonts w:hint="eastAsia" w:ascii="仿宋_GB2312" w:hAnsi="仿宋_GB2312" w:eastAsia="仿宋_GB2312" w:cs="仿宋_GB2312"/>
                <w:i w:val="0"/>
                <w:iCs w:val="0"/>
                <w:caps w:val="0"/>
                <w:color w:val="000000"/>
                <w:spacing w:val="0"/>
                <w:sz w:val="24"/>
                <w:szCs w:val="24"/>
                <w:vertAlign w:val="superscript"/>
                <w:lang w:val="en-US" w:eastAsia="zh-CN"/>
              </w:rPr>
              <w:t>2</w:t>
            </w:r>
          </w:p>
        </w:tc>
        <w:tc>
          <w:tcPr>
            <w:tcW w:w="610" w:type="dxa"/>
            <w:noWrap w:val="0"/>
            <w:vAlign w:val="top"/>
          </w:tcPr>
          <w:p w14:paraId="77D1BB05">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米</w:t>
            </w:r>
          </w:p>
        </w:tc>
        <w:tc>
          <w:tcPr>
            <w:tcW w:w="980" w:type="dxa"/>
            <w:noWrap w:val="0"/>
            <w:vAlign w:val="top"/>
          </w:tcPr>
          <w:p w14:paraId="60A4F450">
            <w:pPr>
              <w:pStyle w:val="2"/>
              <w:keepNext w:val="0"/>
              <w:keepLines w:val="0"/>
              <w:widowControl/>
              <w:suppressLineNumbers w:val="0"/>
              <w:spacing w:before="0" w:beforeAutospacing="0" w:after="0" w:afterAutospacing="0" w:line="600" w:lineRule="atLeast"/>
              <w:ind w:right="0"/>
              <w:jc w:val="center"/>
              <w:rPr>
                <w:rFonts w:hint="default"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约140</w:t>
            </w:r>
          </w:p>
        </w:tc>
        <w:tc>
          <w:tcPr>
            <w:tcW w:w="2529" w:type="dxa"/>
            <w:noWrap w:val="0"/>
            <w:vAlign w:val="top"/>
          </w:tcPr>
          <w:p w14:paraId="02D7305D">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尺寸应满足使用要求</w:t>
            </w:r>
          </w:p>
        </w:tc>
      </w:tr>
      <w:tr w14:paraId="08C1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7" w:type="dxa"/>
            <w:noWrap w:val="0"/>
            <w:vAlign w:val="top"/>
          </w:tcPr>
          <w:p w14:paraId="2A475B62">
            <w:pPr>
              <w:pStyle w:val="2"/>
              <w:keepNext w:val="0"/>
              <w:keepLines w:val="0"/>
              <w:widowControl/>
              <w:suppressLineNumbers w:val="0"/>
              <w:spacing w:before="0" w:beforeAutospacing="0" w:after="0" w:afterAutospacing="0" w:line="600" w:lineRule="atLeast"/>
              <w:ind w:right="0"/>
              <w:jc w:val="center"/>
              <w:rPr>
                <w:rFonts w:hint="default"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8</w:t>
            </w:r>
          </w:p>
        </w:tc>
        <w:tc>
          <w:tcPr>
            <w:tcW w:w="2050" w:type="dxa"/>
            <w:noWrap w:val="0"/>
            <w:vAlign w:val="top"/>
          </w:tcPr>
          <w:p w14:paraId="219E7E28">
            <w:pPr>
              <w:pStyle w:val="2"/>
              <w:keepNext w:val="0"/>
              <w:keepLines w:val="0"/>
              <w:widowControl/>
              <w:suppressLineNumbers w:val="0"/>
              <w:spacing w:before="0" w:beforeAutospacing="0" w:after="0" w:afterAutospacing="0" w:line="600" w:lineRule="atLeast"/>
              <w:ind w:right="0"/>
              <w:jc w:val="left"/>
              <w:rPr>
                <w:rFonts w:hint="default"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铜护套线</w:t>
            </w:r>
          </w:p>
        </w:tc>
        <w:tc>
          <w:tcPr>
            <w:tcW w:w="1850" w:type="dxa"/>
            <w:noWrap w:val="0"/>
            <w:vAlign w:val="top"/>
          </w:tcPr>
          <w:p w14:paraId="660FF8AF">
            <w:pPr>
              <w:pStyle w:val="2"/>
              <w:keepNext w:val="0"/>
              <w:keepLines w:val="0"/>
              <w:widowControl/>
              <w:suppressLineNumbers w:val="0"/>
              <w:spacing w:before="0" w:beforeAutospacing="0" w:after="0" w:afterAutospacing="0" w:line="600" w:lineRule="atLeast"/>
              <w:ind w:right="0"/>
              <w:jc w:val="center"/>
              <w:rPr>
                <w:rFonts w:hint="default"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2*2.5mm</w:t>
            </w:r>
            <w:r>
              <w:rPr>
                <w:rFonts w:hint="eastAsia" w:ascii="仿宋_GB2312" w:hAnsi="仿宋_GB2312" w:eastAsia="仿宋_GB2312" w:cs="仿宋_GB2312"/>
                <w:i w:val="0"/>
                <w:iCs w:val="0"/>
                <w:caps w:val="0"/>
                <w:color w:val="000000"/>
                <w:spacing w:val="0"/>
                <w:sz w:val="24"/>
                <w:szCs w:val="24"/>
                <w:vertAlign w:val="superscript"/>
                <w:lang w:val="en-US" w:eastAsia="zh-CN"/>
              </w:rPr>
              <w:t>2</w:t>
            </w:r>
          </w:p>
        </w:tc>
        <w:tc>
          <w:tcPr>
            <w:tcW w:w="610" w:type="dxa"/>
            <w:noWrap w:val="0"/>
            <w:vAlign w:val="top"/>
          </w:tcPr>
          <w:p w14:paraId="705DDC95">
            <w:pPr>
              <w:pStyle w:val="2"/>
              <w:keepNext w:val="0"/>
              <w:keepLines w:val="0"/>
              <w:widowControl/>
              <w:suppressLineNumbers w:val="0"/>
              <w:spacing w:before="0" w:beforeAutospacing="0" w:after="0" w:afterAutospacing="0" w:line="600" w:lineRule="atLeast"/>
              <w:ind w:right="0"/>
              <w:jc w:val="center"/>
              <w:rPr>
                <w:rFonts w:hint="default"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米</w:t>
            </w:r>
          </w:p>
        </w:tc>
        <w:tc>
          <w:tcPr>
            <w:tcW w:w="980" w:type="dxa"/>
            <w:noWrap w:val="0"/>
            <w:vAlign w:val="top"/>
          </w:tcPr>
          <w:p w14:paraId="50146949">
            <w:pPr>
              <w:pStyle w:val="2"/>
              <w:keepNext w:val="0"/>
              <w:keepLines w:val="0"/>
              <w:widowControl/>
              <w:suppressLineNumbers w:val="0"/>
              <w:spacing w:before="0" w:beforeAutospacing="0" w:after="0" w:afterAutospacing="0" w:line="600" w:lineRule="atLeast"/>
              <w:ind w:right="0"/>
              <w:jc w:val="center"/>
              <w:rPr>
                <w:rFonts w:hint="default"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约140</w:t>
            </w:r>
          </w:p>
        </w:tc>
        <w:tc>
          <w:tcPr>
            <w:tcW w:w="2529" w:type="dxa"/>
            <w:noWrap w:val="0"/>
            <w:vAlign w:val="top"/>
          </w:tcPr>
          <w:p w14:paraId="0C2E842B">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尺寸应满足使用要求</w:t>
            </w:r>
          </w:p>
        </w:tc>
      </w:tr>
      <w:tr w14:paraId="16FF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7" w:type="dxa"/>
            <w:noWrap w:val="0"/>
            <w:vAlign w:val="top"/>
          </w:tcPr>
          <w:p w14:paraId="346A3304">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9</w:t>
            </w:r>
          </w:p>
        </w:tc>
        <w:tc>
          <w:tcPr>
            <w:tcW w:w="2050" w:type="dxa"/>
            <w:noWrap w:val="0"/>
            <w:vAlign w:val="top"/>
          </w:tcPr>
          <w:p w14:paraId="2C600AB2">
            <w:pPr>
              <w:pStyle w:val="2"/>
              <w:keepNext w:val="0"/>
              <w:keepLines w:val="0"/>
              <w:widowControl/>
              <w:suppressLineNumbers w:val="0"/>
              <w:spacing w:before="0" w:beforeAutospacing="0" w:after="0" w:afterAutospacing="0" w:line="600" w:lineRule="atLeast"/>
              <w:ind w:right="0"/>
              <w:jc w:val="left"/>
              <w:rPr>
                <w:rFonts w:hint="default"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配电箱</w:t>
            </w:r>
          </w:p>
        </w:tc>
        <w:tc>
          <w:tcPr>
            <w:tcW w:w="1850" w:type="dxa"/>
            <w:noWrap w:val="0"/>
            <w:vAlign w:val="top"/>
          </w:tcPr>
          <w:p w14:paraId="1FCC219B">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与风柜配套</w:t>
            </w:r>
          </w:p>
        </w:tc>
        <w:tc>
          <w:tcPr>
            <w:tcW w:w="610" w:type="dxa"/>
            <w:noWrap w:val="0"/>
            <w:vAlign w:val="top"/>
          </w:tcPr>
          <w:p w14:paraId="45FBCB90">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套</w:t>
            </w:r>
          </w:p>
        </w:tc>
        <w:tc>
          <w:tcPr>
            <w:tcW w:w="980" w:type="dxa"/>
            <w:noWrap w:val="0"/>
            <w:vAlign w:val="top"/>
          </w:tcPr>
          <w:p w14:paraId="12904FE9">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2</w:t>
            </w:r>
          </w:p>
        </w:tc>
        <w:tc>
          <w:tcPr>
            <w:tcW w:w="2529" w:type="dxa"/>
            <w:noWrap w:val="0"/>
            <w:vAlign w:val="top"/>
          </w:tcPr>
          <w:p w14:paraId="79A01EE1">
            <w:pPr>
              <w:pStyle w:val="2"/>
              <w:keepNext w:val="0"/>
              <w:keepLines w:val="0"/>
              <w:widowControl/>
              <w:suppressLineNumbers w:val="0"/>
              <w:spacing w:before="0" w:beforeAutospacing="0" w:after="0" w:afterAutospacing="0" w:line="600" w:lineRule="atLeast"/>
              <w:ind w:right="0"/>
              <w:jc w:val="center"/>
              <w:rPr>
                <w:rFonts w:hint="default"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固定安装在屋檐下</w:t>
            </w:r>
          </w:p>
        </w:tc>
      </w:tr>
      <w:tr w14:paraId="1DFB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7" w:type="dxa"/>
            <w:noWrap w:val="0"/>
            <w:vAlign w:val="top"/>
          </w:tcPr>
          <w:p w14:paraId="05720F79">
            <w:pPr>
              <w:pStyle w:val="2"/>
              <w:keepNext w:val="0"/>
              <w:keepLines w:val="0"/>
              <w:widowControl/>
              <w:suppressLineNumbers w:val="0"/>
              <w:spacing w:before="0" w:beforeAutospacing="0" w:after="0" w:afterAutospacing="0" w:line="600" w:lineRule="atLeast"/>
              <w:ind w:right="0"/>
              <w:jc w:val="center"/>
              <w:rPr>
                <w:rFonts w:hint="default"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10</w:t>
            </w:r>
          </w:p>
        </w:tc>
        <w:tc>
          <w:tcPr>
            <w:tcW w:w="2050" w:type="dxa"/>
            <w:noWrap w:val="0"/>
            <w:vAlign w:val="top"/>
          </w:tcPr>
          <w:p w14:paraId="26CBF2FC">
            <w:pPr>
              <w:pStyle w:val="2"/>
              <w:keepNext w:val="0"/>
              <w:keepLines w:val="0"/>
              <w:widowControl/>
              <w:suppressLineNumbers w:val="0"/>
              <w:spacing w:before="0" w:beforeAutospacing="0" w:after="0" w:afterAutospacing="0" w:line="600" w:lineRule="atLeast"/>
              <w:ind w:right="0"/>
              <w:jc w:val="left"/>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配件及辅材</w:t>
            </w:r>
          </w:p>
        </w:tc>
        <w:tc>
          <w:tcPr>
            <w:tcW w:w="1850" w:type="dxa"/>
            <w:noWrap w:val="0"/>
            <w:vAlign w:val="top"/>
          </w:tcPr>
          <w:p w14:paraId="046EC907">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p>
        </w:tc>
        <w:tc>
          <w:tcPr>
            <w:tcW w:w="610" w:type="dxa"/>
            <w:noWrap w:val="0"/>
            <w:vAlign w:val="top"/>
          </w:tcPr>
          <w:p w14:paraId="537FF014">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宗</w:t>
            </w:r>
          </w:p>
        </w:tc>
        <w:tc>
          <w:tcPr>
            <w:tcW w:w="980" w:type="dxa"/>
            <w:noWrap w:val="0"/>
            <w:vAlign w:val="top"/>
          </w:tcPr>
          <w:p w14:paraId="2B240C3C">
            <w:pPr>
              <w:pStyle w:val="2"/>
              <w:keepNext w:val="0"/>
              <w:keepLines w:val="0"/>
              <w:widowControl/>
              <w:suppressLineNumbers w:val="0"/>
              <w:spacing w:before="0" w:beforeAutospacing="0" w:after="0" w:afterAutospacing="0" w:line="600" w:lineRule="atLeast"/>
              <w:ind w:right="0"/>
              <w:jc w:val="center"/>
              <w:rPr>
                <w:rFonts w:hint="eastAsia"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1</w:t>
            </w:r>
          </w:p>
        </w:tc>
        <w:tc>
          <w:tcPr>
            <w:tcW w:w="2529" w:type="dxa"/>
            <w:noWrap w:val="0"/>
            <w:vAlign w:val="top"/>
          </w:tcPr>
          <w:p w14:paraId="16702794">
            <w:pPr>
              <w:pStyle w:val="2"/>
              <w:keepNext w:val="0"/>
              <w:keepLines w:val="0"/>
              <w:widowControl/>
              <w:suppressLineNumbers w:val="0"/>
              <w:spacing w:before="0" w:beforeAutospacing="0" w:after="0" w:afterAutospacing="0" w:line="600" w:lineRule="atLeast"/>
              <w:ind w:right="0"/>
              <w:jc w:val="center"/>
              <w:rPr>
                <w:rFonts w:hint="default" w:ascii="仿宋_GB2312" w:hAnsi="仿宋_GB2312" w:eastAsia="仿宋_GB2312" w:cs="仿宋_GB2312"/>
                <w:i w:val="0"/>
                <w:iCs w:val="0"/>
                <w:caps w:val="0"/>
                <w:color w:val="000000"/>
                <w:spacing w:val="0"/>
                <w:sz w:val="24"/>
                <w:szCs w:val="24"/>
                <w:vertAlign w:val="baseline"/>
                <w:lang w:val="en-US" w:eastAsia="zh-CN"/>
              </w:rPr>
            </w:pPr>
            <w:r>
              <w:rPr>
                <w:rFonts w:hint="eastAsia" w:ascii="仿宋_GB2312" w:hAnsi="仿宋_GB2312" w:eastAsia="仿宋_GB2312" w:cs="仿宋_GB2312"/>
                <w:i w:val="0"/>
                <w:iCs w:val="0"/>
                <w:caps w:val="0"/>
                <w:color w:val="000000"/>
                <w:spacing w:val="0"/>
                <w:sz w:val="24"/>
                <w:szCs w:val="24"/>
                <w:vertAlign w:val="baseline"/>
                <w:lang w:val="en-US" w:eastAsia="zh-CN"/>
              </w:rPr>
              <w:t>满足安装使用的所有辅材</w:t>
            </w:r>
          </w:p>
        </w:tc>
      </w:tr>
    </w:tbl>
    <w:p w14:paraId="68FEA7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Fonts w:hint="default" w:ascii="Times New Roman" w:hAnsi="Times New Roman" w:cs="Times New Roman"/>
          <w:i w:val="0"/>
          <w:iCs w:val="0"/>
          <w:caps w:val="0"/>
          <w:color w:val="000000"/>
          <w:spacing w:val="0"/>
          <w:sz w:val="27"/>
          <w:szCs w:val="27"/>
          <w:lang w:val="en-US" w:eastAsia="zh-CN"/>
        </w:rPr>
      </w:pPr>
    </w:p>
    <w:p w14:paraId="111759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firstLineChars="200"/>
        <w:jc w:val="both"/>
        <w:rPr>
          <w:rFonts w:hint="default" w:ascii="黑体" w:hAnsi="黑体" w:eastAsia="黑体" w:cs="黑体"/>
          <w:i w:val="0"/>
          <w:iCs w:val="0"/>
          <w:caps w:val="0"/>
          <w:color w:val="000000"/>
          <w:spacing w:val="0"/>
          <w:sz w:val="32"/>
          <w:szCs w:val="32"/>
          <w:lang w:val="en-US" w:eastAsia="zh-CN"/>
        </w:rPr>
      </w:pPr>
      <w:r>
        <w:rPr>
          <w:rFonts w:hint="eastAsia" w:ascii="黑体" w:hAnsi="黑体" w:eastAsia="黑体" w:cs="黑体"/>
          <w:i w:val="0"/>
          <w:iCs w:val="0"/>
          <w:caps w:val="0"/>
          <w:color w:val="000000"/>
          <w:spacing w:val="0"/>
          <w:sz w:val="32"/>
          <w:szCs w:val="32"/>
          <w:lang w:val="en-US" w:eastAsia="zh-CN"/>
        </w:rPr>
        <w:t>二、</w:t>
      </w:r>
      <w:r>
        <w:rPr>
          <w:rFonts w:hint="default" w:ascii="黑体" w:hAnsi="黑体" w:eastAsia="黑体" w:cs="黑体"/>
          <w:i w:val="0"/>
          <w:iCs w:val="0"/>
          <w:caps w:val="0"/>
          <w:color w:val="000000"/>
          <w:spacing w:val="0"/>
          <w:sz w:val="32"/>
          <w:szCs w:val="32"/>
          <w:lang w:val="en-US" w:eastAsia="zh-CN"/>
        </w:rPr>
        <w:t>安装范围</w:t>
      </w:r>
    </w:p>
    <w:p w14:paraId="3B4294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540" w:firstLineChars="200"/>
        <w:jc w:val="both"/>
        <w:rPr>
          <w:rFonts w:hint="eastAsia" w:ascii="Times New Roman" w:hAnsi="Times New Roman" w:eastAsia="宋体" w:cs="Times New Roman"/>
          <w:i w:val="0"/>
          <w:iCs w:val="0"/>
          <w:caps w:val="0"/>
          <w:color w:val="FF0000"/>
          <w:spacing w:val="0"/>
          <w:sz w:val="27"/>
          <w:szCs w:val="27"/>
          <w:lang w:val="en-US" w:eastAsia="zh-CN"/>
        </w:rPr>
      </w:pPr>
      <w:r>
        <w:rPr>
          <w:rFonts w:hint="default" w:ascii="Times New Roman" w:hAnsi="Times New Roman" w:cs="Times New Roman"/>
          <w:i w:val="0"/>
          <w:iCs w:val="0"/>
          <w:caps w:val="0"/>
          <w:color w:val="000000"/>
          <w:spacing w:val="0"/>
          <w:sz w:val="27"/>
          <w:szCs w:val="27"/>
          <w:lang w:val="en-US" w:eastAsia="zh-CN"/>
        </w:rPr>
        <w:t>枣庄技师学院食堂</w:t>
      </w:r>
      <w:r>
        <w:rPr>
          <w:rFonts w:hint="eastAsia" w:ascii="Times New Roman" w:hAnsi="Times New Roman" w:cs="Times New Roman"/>
          <w:i w:val="0"/>
          <w:iCs w:val="0"/>
          <w:caps w:val="0"/>
          <w:color w:val="000000"/>
          <w:spacing w:val="0"/>
          <w:sz w:val="27"/>
          <w:szCs w:val="27"/>
          <w:lang w:val="en-US" w:eastAsia="zh-CN"/>
        </w:rPr>
        <w:t>屋面</w:t>
      </w:r>
      <w:r>
        <w:rPr>
          <w:rFonts w:hint="default" w:ascii="Times New Roman" w:hAnsi="Times New Roman" w:cs="Times New Roman"/>
          <w:i w:val="0"/>
          <w:iCs w:val="0"/>
          <w:caps w:val="0"/>
          <w:color w:val="000000"/>
          <w:spacing w:val="0"/>
          <w:sz w:val="27"/>
          <w:szCs w:val="27"/>
          <w:lang w:val="en-US" w:eastAsia="zh-CN"/>
        </w:rPr>
        <w:t>排</w:t>
      </w:r>
      <w:r>
        <w:rPr>
          <w:rFonts w:hint="eastAsia" w:ascii="Times New Roman" w:hAnsi="Times New Roman" w:cs="Times New Roman"/>
          <w:i w:val="0"/>
          <w:iCs w:val="0"/>
          <w:caps w:val="0"/>
          <w:color w:val="000000"/>
          <w:spacing w:val="0"/>
          <w:sz w:val="27"/>
          <w:szCs w:val="27"/>
          <w:lang w:val="en-US" w:eastAsia="zh-CN"/>
        </w:rPr>
        <w:t>油</w:t>
      </w:r>
      <w:r>
        <w:rPr>
          <w:rFonts w:hint="default" w:ascii="Times New Roman" w:hAnsi="Times New Roman" w:cs="Times New Roman"/>
          <w:i w:val="0"/>
          <w:iCs w:val="0"/>
          <w:caps w:val="0"/>
          <w:color w:val="000000"/>
          <w:spacing w:val="0"/>
          <w:sz w:val="27"/>
          <w:szCs w:val="27"/>
          <w:lang w:val="en-US" w:eastAsia="zh-CN"/>
        </w:rPr>
        <w:t>烟</w:t>
      </w:r>
      <w:r>
        <w:rPr>
          <w:rFonts w:hint="eastAsia" w:ascii="Times New Roman" w:hAnsi="Times New Roman" w:cs="Times New Roman"/>
          <w:i w:val="0"/>
          <w:iCs w:val="0"/>
          <w:caps w:val="0"/>
          <w:color w:val="000000"/>
          <w:spacing w:val="0"/>
          <w:sz w:val="27"/>
          <w:szCs w:val="27"/>
          <w:lang w:val="en-US" w:eastAsia="zh-CN"/>
        </w:rPr>
        <w:t>道设备</w:t>
      </w:r>
      <w:r>
        <w:rPr>
          <w:rFonts w:hint="default" w:ascii="Times New Roman" w:hAnsi="Times New Roman" w:cs="Times New Roman"/>
          <w:i w:val="0"/>
          <w:iCs w:val="0"/>
          <w:caps w:val="0"/>
          <w:color w:val="000000"/>
          <w:spacing w:val="0"/>
          <w:sz w:val="27"/>
          <w:szCs w:val="27"/>
          <w:lang w:val="en-US" w:eastAsia="zh-CN"/>
        </w:rPr>
        <w:t>的</w:t>
      </w:r>
      <w:r>
        <w:rPr>
          <w:rFonts w:hint="eastAsia" w:ascii="Times New Roman" w:hAnsi="Times New Roman" w:cs="Times New Roman"/>
          <w:i w:val="0"/>
          <w:iCs w:val="0"/>
          <w:caps w:val="0"/>
          <w:color w:val="000000"/>
          <w:spacing w:val="0"/>
          <w:sz w:val="27"/>
          <w:szCs w:val="27"/>
          <w:lang w:val="en-US" w:eastAsia="zh-CN"/>
        </w:rPr>
        <w:t>设计采购</w:t>
      </w:r>
      <w:r>
        <w:rPr>
          <w:rFonts w:hint="default" w:ascii="Times New Roman" w:hAnsi="Times New Roman" w:cs="Times New Roman"/>
          <w:i w:val="0"/>
          <w:iCs w:val="0"/>
          <w:caps w:val="0"/>
          <w:color w:val="000000"/>
          <w:spacing w:val="0"/>
          <w:sz w:val="27"/>
          <w:szCs w:val="27"/>
          <w:lang w:val="en-US" w:eastAsia="zh-CN"/>
        </w:rPr>
        <w:t>及安装；油烟净化一体机、</w:t>
      </w:r>
      <w:r>
        <w:rPr>
          <w:rFonts w:hint="eastAsia" w:ascii="Times New Roman" w:hAnsi="Times New Roman" w:cs="Times New Roman"/>
          <w:i w:val="0"/>
          <w:iCs w:val="0"/>
          <w:caps w:val="0"/>
          <w:color w:val="000000"/>
          <w:spacing w:val="0"/>
          <w:sz w:val="27"/>
          <w:szCs w:val="27"/>
          <w:lang w:val="en-US" w:eastAsia="zh-CN"/>
        </w:rPr>
        <w:t>风柜</w:t>
      </w:r>
      <w:r>
        <w:rPr>
          <w:rFonts w:hint="default" w:ascii="Times New Roman" w:hAnsi="Times New Roman" w:cs="Times New Roman"/>
          <w:i w:val="0"/>
          <w:iCs w:val="0"/>
          <w:caps w:val="0"/>
          <w:color w:val="000000"/>
          <w:spacing w:val="0"/>
          <w:sz w:val="27"/>
          <w:szCs w:val="27"/>
          <w:lang w:val="en-US" w:eastAsia="zh-CN"/>
        </w:rPr>
        <w:t>等设备的定位、安装及固定；设备与管道的连接、密封及调试；防火、减震等安全装置的安装；施工现场的清理及垃圾清运。</w:t>
      </w:r>
      <w:bookmarkStart w:id="0" w:name="auto_fouce_1"/>
    </w:p>
    <w:p w14:paraId="047881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540" w:firstLineChars="200"/>
        <w:jc w:val="both"/>
        <w:rPr>
          <w:rFonts w:hint="eastAsia" w:ascii="Times New Roman" w:hAnsi="Times New Roman" w:eastAsia="宋体" w:cs="Times New Roman"/>
          <w:i w:val="0"/>
          <w:iCs w:val="0"/>
          <w:caps w:val="0"/>
          <w:color w:val="FF0000"/>
          <w:spacing w:val="0"/>
          <w:sz w:val="27"/>
          <w:szCs w:val="27"/>
          <w:lang w:val="en-US" w:eastAsia="zh-CN"/>
        </w:rPr>
      </w:pPr>
      <w:r>
        <w:rPr>
          <w:rFonts w:hint="eastAsia" w:ascii="Times New Roman" w:hAnsi="Times New Roman" w:cs="Times New Roman"/>
          <w:i w:val="0"/>
          <w:iCs w:val="0"/>
          <w:caps w:val="0"/>
          <w:color w:val="000000"/>
          <w:spacing w:val="0"/>
          <w:sz w:val="27"/>
          <w:szCs w:val="27"/>
          <w:lang w:val="en-US" w:eastAsia="zh-CN"/>
        </w:rPr>
        <w:t>因乙方设计不合理导致设备不达标的，由乙方承担全部整改费用及违约责任。</w:t>
      </w:r>
      <w:bookmarkEnd w:id="0"/>
      <w:r>
        <w:rPr>
          <w:rFonts w:hint="eastAsia" w:ascii="Times New Roman" w:hAnsi="Times New Roman" w:cs="Times New Roman"/>
          <w:i w:val="0"/>
          <w:iCs w:val="0"/>
          <w:caps w:val="0"/>
          <w:color w:val="FF0000"/>
          <w:spacing w:val="0"/>
          <w:sz w:val="27"/>
          <w:szCs w:val="27"/>
          <w:lang w:val="en-US" w:eastAsia="zh-CN"/>
        </w:rPr>
        <w:t xml:space="preserve"> </w:t>
      </w:r>
      <w:bookmarkStart w:id="1" w:name="auto_fouce_2"/>
    </w:p>
    <w:p w14:paraId="6E729F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540" w:firstLineChars="200"/>
        <w:jc w:val="both"/>
        <w:rPr>
          <w:rFonts w:hint="eastAsia" w:ascii="Times New Roman" w:hAnsi="Times New Roman" w:eastAsia="宋体" w:cs="Times New Roman"/>
          <w:i w:val="0"/>
          <w:iCs w:val="0"/>
          <w:caps w:val="0"/>
          <w:color w:val="000000"/>
          <w:spacing w:val="0"/>
          <w:sz w:val="27"/>
          <w:szCs w:val="27"/>
          <w:lang w:val="en-US" w:eastAsia="zh-CN"/>
        </w:rPr>
      </w:pPr>
      <w:r>
        <w:rPr>
          <w:rFonts w:hint="eastAsia" w:ascii="Times New Roman" w:hAnsi="Times New Roman" w:cs="Times New Roman"/>
          <w:i w:val="0"/>
          <w:iCs w:val="0"/>
          <w:caps w:val="0"/>
          <w:color w:val="000000"/>
          <w:spacing w:val="0"/>
          <w:sz w:val="27"/>
          <w:szCs w:val="27"/>
          <w:lang w:val="en-US" w:eastAsia="zh-CN"/>
        </w:rPr>
        <w:t>安装完成后须进行72小时连续负载运行测试。</w:t>
      </w:r>
      <w:bookmarkEnd w:id="1"/>
    </w:p>
    <w:p w14:paraId="19B8E0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firstLineChars="200"/>
        <w:jc w:val="both"/>
        <w:rPr>
          <w:rFonts w:hint="default" w:ascii="黑体" w:hAnsi="黑体" w:eastAsia="黑体" w:cs="黑体"/>
          <w:i w:val="0"/>
          <w:iCs w:val="0"/>
          <w:caps w:val="0"/>
          <w:color w:val="000000"/>
          <w:spacing w:val="0"/>
          <w:sz w:val="32"/>
          <w:szCs w:val="32"/>
          <w:lang w:val="en-US" w:eastAsia="zh-CN"/>
        </w:rPr>
      </w:pPr>
      <w:r>
        <w:rPr>
          <w:rFonts w:hint="eastAsia" w:ascii="黑体" w:hAnsi="黑体" w:eastAsia="黑体" w:cs="黑体"/>
          <w:i w:val="0"/>
          <w:iCs w:val="0"/>
          <w:caps w:val="0"/>
          <w:color w:val="000000"/>
          <w:spacing w:val="0"/>
          <w:sz w:val="32"/>
          <w:szCs w:val="32"/>
          <w:lang w:val="en-US" w:eastAsia="zh-CN"/>
        </w:rPr>
        <w:t>三、</w:t>
      </w:r>
      <w:r>
        <w:rPr>
          <w:rFonts w:hint="default" w:ascii="黑体" w:hAnsi="黑体" w:eastAsia="黑体" w:cs="黑体"/>
          <w:i w:val="0"/>
          <w:iCs w:val="0"/>
          <w:caps w:val="0"/>
          <w:color w:val="000000"/>
          <w:spacing w:val="0"/>
          <w:sz w:val="32"/>
          <w:szCs w:val="32"/>
          <w:lang w:val="en-US" w:eastAsia="zh-CN"/>
        </w:rPr>
        <w:t>标准要求</w:t>
      </w:r>
    </w:p>
    <w:p w14:paraId="596AB3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540" w:firstLineChars="200"/>
        <w:jc w:val="both"/>
        <w:rPr>
          <w:rFonts w:hint="default" w:ascii="Times New Roman" w:hAnsi="Times New Roman" w:cs="Times New Roman"/>
          <w:i w:val="0"/>
          <w:iCs w:val="0"/>
          <w:caps w:val="0"/>
          <w:color w:val="000000"/>
          <w:spacing w:val="0"/>
          <w:sz w:val="27"/>
          <w:szCs w:val="27"/>
          <w:lang w:val="en-US" w:eastAsia="zh-CN"/>
        </w:rPr>
      </w:pPr>
      <w:r>
        <w:rPr>
          <w:rFonts w:hint="default" w:ascii="Times New Roman" w:hAnsi="Times New Roman" w:cs="Times New Roman"/>
          <w:i w:val="0"/>
          <w:iCs w:val="0"/>
          <w:caps w:val="0"/>
          <w:color w:val="000000"/>
          <w:spacing w:val="0"/>
          <w:sz w:val="27"/>
          <w:szCs w:val="27"/>
          <w:lang w:val="en-US" w:eastAsia="zh-CN"/>
        </w:rPr>
        <w:t>设备及施工质量符合《饮食业油烟排放标准》（GB 18483-2025）强制性要求；所有不锈钢部件均采用 SUS304 不锈钢材质，杜绝 201 不锈钢等劣质替代品；工程完工后油烟排放需</w:t>
      </w:r>
      <w:r>
        <w:rPr>
          <w:rFonts w:hint="eastAsia" w:ascii="Times New Roman" w:hAnsi="Times New Roman" w:cs="Times New Roman"/>
          <w:i w:val="0"/>
          <w:iCs w:val="0"/>
          <w:caps w:val="0"/>
          <w:color w:val="000000"/>
          <w:spacing w:val="0"/>
          <w:sz w:val="27"/>
          <w:szCs w:val="27"/>
          <w:lang w:val="en-US" w:eastAsia="zh-CN"/>
        </w:rPr>
        <w:t>符合</w:t>
      </w:r>
      <w:r>
        <w:rPr>
          <w:rFonts w:hint="default" w:ascii="Times New Roman" w:hAnsi="Times New Roman" w:cs="Times New Roman"/>
          <w:i w:val="0"/>
          <w:iCs w:val="0"/>
          <w:caps w:val="0"/>
          <w:color w:val="000000"/>
          <w:spacing w:val="0"/>
          <w:sz w:val="27"/>
          <w:szCs w:val="27"/>
          <w:lang w:val="en-US" w:eastAsia="zh-CN"/>
        </w:rPr>
        <w:t>枣庄市生态环境部门合规</w:t>
      </w:r>
      <w:r>
        <w:rPr>
          <w:rFonts w:hint="eastAsia" w:ascii="Times New Roman" w:hAnsi="Times New Roman" w:cs="Times New Roman"/>
          <w:i w:val="0"/>
          <w:iCs w:val="0"/>
          <w:caps w:val="0"/>
          <w:color w:val="000000"/>
          <w:spacing w:val="0"/>
          <w:sz w:val="27"/>
          <w:szCs w:val="27"/>
          <w:lang w:val="en-US" w:eastAsia="zh-CN"/>
        </w:rPr>
        <w:t>要求</w:t>
      </w:r>
      <w:r>
        <w:rPr>
          <w:rFonts w:hint="default" w:ascii="Times New Roman" w:hAnsi="Times New Roman" w:cs="Times New Roman"/>
          <w:i w:val="0"/>
          <w:iCs w:val="0"/>
          <w:caps w:val="0"/>
          <w:color w:val="000000"/>
          <w:spacing w:val="0"/>
          <w:sz w:val="27"/>
          <w:szCs w:val="27"/>
          <w:lang w:val="en-US" w:eastAsia="zh-CN"/>
        </w:rPr>
        <w:t>。</w:t>
      </w:r>
    </w:p>
    <w:p w14:paraId="322695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firstLineChars="200"/>
        <w:jc w:val="both"/>
        <w:rPr>
          <w:rFonts w:hint="default" w:ascii="黑体" w:hAnsi="黑体" w:eastAsia="黑体" w:cs="黑体"/>
          <w:i w:val="0"/>
          <w:iCs w:val="0"/>
          <w:caps w:val="0"/>
          <w:color w:val="000000"/>
          <w:spacing w:val="0"/>
          <w:sz w:val="32"/>
          <w:szCs w:val="32"/>
          <w:lang w:val="en-US" w:eastAsia="zh-CN"/>
        </w:rPr>
      </w:pPr>
      <w:r>
        <w:rPr>
          <w:rFonts w:hint="eastAsia" w:ascii="黑体" w:hAnsi="黑体" w:eastAsia="黑体" w:cs="黑体"/>
          <w:i w:val="0"/>
          <w:iCs w:val="0"/>
          <w:caps w:val="0"/>
          <w:color w:val="000000"/>
          <w:spacing w:val="0"/>
          <w:sz w:val="32"/>
          <w:szCs w:val="32"/>
          <w:lang w:val="en-US" w:eastAsia="zh-CN"/>
        </w:rPr>
        <w:t>四、</w:t>
      </w:r>
      <w:r>
        <w:rPr>
          <w:rFonts w:hint="default" w:ascii="黑体" w:hAnsi="黑体" w:eastAsia="黑体" w:cs="黑体"/>
          <w:i w:val="0"/>
          <w:iCs w:val="0"/>
          <w:caps w:val="0"/>
          <w:color w:val="000000"/>
          <w:spacing w:val="0"/>
          <w:sz w:val="32"/>
          <w:szCs w:val="32"/>
          <w:lang w:val="en-US" w:eastAsia="zh-CN"/>
        </w:rPr>
        <w:t>工期</w:t>
      </w:r>
    </w:p>
    <w:p w14:paraId="7EB84D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540" w:firstLineChars="200"/>
        <w:jc w:val="both"/>
        <w:rPr>
          <w:rFonts w:hint="default" w:ascii="Times New Roman" w:hAnsi="Times New Roman" w:cs="Times New Roman"/>
          <w:i w:val="0"/>
          <w:iCs w:val="0"/>
          <w:caps w:val="0"/>
          <w:color w:val="000000"/>
          <w:spacing w:val="0"/>
          <w:sz w:val="27"/>
          <w:szCs w:val="27"/>
          <w:lang w:val="en-US" w:eastAsia="zh-CN"/>
        </w:rPr>
      </w:pPr>
      <w:r>
        <w:rPr>
          <w:rFonts w:hint="default" w:ascii="Times New Roman" w:hAnsi="Times New Roman" w:cs="Times New Roman"/>
          <w:i w:val="0"/>
          <w:iCs w:val="0"/>
          <w:caps w:val="0"/>
          <w:color w:val="000000"/>
          <w:spacing w:val="0"/>
          <w:sz w:val="27"/>
          <w:szCs w:val="27"/>
          <w:lang w:val="en-US" w:eastAsia="zh-CN"/>
        </w:rPr>
        <w:t xml:space="preserve">自本合同签订之日起 </w:t>
      </w:r>
      <w:r>
        <w:rPr>
          <w:rFonts w:hint="eastAsia" w:ascii="Times New Roman" w:hAnsi="Times New Roman" w:cs="Times New Roman"/>
          <w:i w:val="0"/>
          <w:iCs w:val="0"/>
          <w:caps w:val="0"/>
          <w:color w:val="000000"/>
          <w:spacing w:val="0"/>
          <w:sz w:val="27"/>
          <w:szCs w:val="27"/>
          <w:lang w:val="en-US" w:eastAsia="zh-CN"/>
        </w:rPr>
        <w:t>20</w:t>
      </w:r>
      <w:r>
        <w:rPr>
          <w:rFonts w:hint="default" w:ascii="Times New Roman" w:hAnsi="Times New Roman" w:cs="Times New Roman"/>
          <w:i w:val="0"/>
          <w:iCs w:val="0"/>
          <w:caps w:val="0"/>
          <w:color w:val="000000"/>
          <w:spacing w:val="0"/>
          <w:sz w:val="27"/>
          <w:szCs w:val="27"/>
          <w:lang w:val="en-US" w:eastAsia="zh-CN"/>
        </w:rPr>
        <w:t>日历天内完成全部设备安装、调试及验收</w:t>
      </w:r>
      <w:r>
        <w:rPr>
          <w:rFonts w:hint="eastAsia" w:ascii="Times New Roman" w:hAnsi="Times New Roman" w:cs="Times New Roman"/>
          <w:i w:val="0"/>
          <w:iCs w:val="0"/>
          <w:caps w:val="0"/>
          <w:color w:val="000000"/>
          <w:spacing w:val="0"/>
          <w:sz w:val="27"/>
          <w:szCs w:val="27"/>
          <w:lang w:val="en-US" w:eastAsia="zh-CN"/>
        </w:rPr>
        <w:t>交付使用。</w:t>
      </w:r>
      <w:bookmarkStart w:id="2" w:name="auto_fouce_3"/>
      <w:r>
        <w:rPr>
          <w:rFonts w:hint="eastAsia" w:ascii="Times New Roman" w:hAnsi="Times New Roman" w:cs="Times New Roman"/>
          <w:i w:val="0"/>
          <w:iCs w:val="0"/>
          <w:caps w:val="0"/>
          <w:color w:val="000000"/>
          <w:spacing w:val="0"/>
          <w:sz w:val="27"/>
          <w:szCs w:val="27"/>
          <w:lang w:val="en-US" w:eastAsia="zh-CN"/>
        </w:rPr>
        <w:t>工期顺延超过5日的，乙方需提交经甲方认可的赶工方案。</w:t>
      </w:r>
      <w:bookmarkEnd w:id="2"/>
    </w:p>
    <w:p w14:paraId="7AD265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firstLineChars="200"/>
        <w:jc w:val="both"/>
        <w:rPr>
          <w:rFonts w:hint="default" w:ascii="黑体" w:hAnsi="黑体" w:eastAsia="黑体" w:cs="黑体"/>
          <w:i w:val="0"/>
          <w:iCs w:val="0"/>
          <w:caps w:val="0"/>
          <w:color w:val="000000"/>
          <w:spacing w:val="0"/>
          <w:sz w:val="32"/>
          <w:szCs w:val="32"/>
          <w:lang w:val="en-US" w:eastAsia="zh-CN"/>
        </w:rPr>
      </w:pPr>
      <w:r>
        <w:rPr>
          <w:rFonts w:hint="eastAsia" w:ascii="黑体" w:hAnsi="黑体" w:eastAsia="黑体" w:cs="黑体"/>
          <w:i w:val="0"/>
          <w:iCs w:val="0"/>
          <w:caps w:val="0"/>
          <w:color w:val="000000"/>
          <w:spacing w:val="0"/>
          <w:sz w:val="32"/>
          <w:szCs w:val="32"/>
          <w:lang w:val="en-US" w:eastAsia="zh-CN"/>
        </w:rPr>
        <w:t>五、</w:t>
      </w:r>
      <w:r>
        <w:rPr>
          <w:rFonts w:hint="default" w:ascii="黑体" w:hAnsi="黑体" w:eastAsia="黑体" w:cs="黑体"/>
          <w:i w:val="0"/>
          <w:iCs w:val="0"/>
          <w:caps w:val="0"/>
          <w:color w:val="000000"/>
          <w:spacing w:val="0"/>
          <w:sz w:val="32"/>
          <w:szCs w:val="32"/>
          <w:lang w:val="en-US" w:eastAsia="zh-CN"/>
        </w:rPr>
        <w:t>合同价格及支付方式</w:t>
      </w:r>
    </w:p>
    <w:p w14:paraId="027973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Fonts w:hint="default" w:ascii="Times New Roman" w:hAnsi="Times New Roman" w:cs="Times New Roman"/>
          <w:i w:val="0"/>
          <w:iCs w:val="0"/>
          <w:caps w:val="0"/>
          <w:color w:val="000000"/>
          <w:spacing w:val="0"/>
          <w:sz w:val="27"/>
          <w:szCs w:val="27"/>
          <w:lang w:val="en-US" w:eastAsia="zh-CN"/>
        </w:rPr>
      </w:pPr>
      <w:r>
        <w:rPr>
          <w:rFonts w:hint="default" w:ascii="Times New Roman" w:hAnsi="Times New Roman" w:cs="Times New Roman"/>
          <w:i w:val="0"/>
          <w:iCs w:val="0"/>
          <w:caps w:val="0"/>
          <w:color w:val="000000"/>
          <w:spacing w:val="0"/>
          <w:sz w:val="27"/>
          <w:szCs w:val="27"/>
          <w:lang w:val="en-US" w:eastAsia="zh-CN"/>
        </w:rPr>
        <w:t>1. 合同总价</w:t>
      </w:r>
      <w:r>
        <w:rPr>
          <w:rFonts w:hint="eastAsia" w:ascii="Times New Roman" w:hAnsi="Times New Roman" w:cs="Times New Roman"/>
          <w:i w:val="0"/>
          <w:iCs w:val="0"/>
          <w:caps w:val="0"/>
          <w:color w:val="000000"/>
          <w:spacing w:val="0"/>
          <w:sz w:val="27"/>
          <w:szCs w:val="27"/>
          <w:lang w:val="en-US" w:eastAsia="zh-CN"/>
        </w:rPr>
        <w:t>。</w:t>
      </w:r>
      <w:r>
        <w:rPr>
          <w:rFonts w:hint="default" w:ascii="Times New Roman" w:hAnsi="Times New Roman" w:cs="Times New Roman"/>
          <w:i w:val="0"/>
          <w:iCs w:val="0"/>
          <w:caps w:val="0"/>
          <w:color w:val="000000"/>
          <w:spacing w:val="0"/>
          <w:sz w:val="27"/>
          <w:szCs w:val="27"/>
          <w:lang w:val="en-US" w:eastAsia="zh-CN"/>
        </w:rPr>
        <w:t>本合同总价为人民币 元整（大写： ），包含设备采购、制作、运输、</w:t>
      </w:r>
      <w:r>
        <w:rPr>
          <w:rFonts w:hint="eastAsia" w:ascii="Times New Roman" w:hAnsi="Times New Roman" w:cs="Times New Roman"/>
          <w:i w:val="0"/>
          <w:iCs w:val="0"/>
          <w:caps w:val="0"/>
          <w:color w:val="000000"/>
          <w:spacing w:val="0"/>
          <w:sz w:val="27"/>
          <w:szCs w:val="27"/>
          <w:lang w:val="en-US" w:eastAsia="zh-CN"/>
        </w:rPr>
        <w:t>吊装、</w:t>
      </w:r>
      <w:r>
        <w:rPr>
          <w:rFonts w:hint="default" w:ascii="Times New Roman" w:hAnsi="Times New Roman" w:cs="Times New Roman"/>
          <w:i w:val="0"/>
          <w:iCs w:val="0"/>
          <w:caps w:val="0"/>
          <w:color w:val="000000"/>
          <w:spacing w:val="0"/>
          <w:sz w:val="27"/>
          <w:szCs w:val="27"/>
          <w:lang w:val="en-US" w:eastAsia="zh-CN"/>
        </w:rPr>
        <w:t>安装、调试、检测、培训、保修及税费等全部费用，甲方无需支付额外款项。</w:t>
      </w:r>
    </w:p>
    <w:p w14:paraId="5767F1AC">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Fonts w:hint="default" w:ascii="Times New Roman" w:hAnsi="Times New Roman" w:cs="Times New Roman"/>
          <w:i w:val="0"/>
          <w:iCs w:val="0"/>
          <w:caps w:val="0"/>
          <w:color w:val="FF0000"/>
          <w:spacing w:val="0"/>
          <w:sz w:val="27"/>
          <w:szCs w:val="27"/>
          <w:lang w:val="en-US" w:eastAsia="zh-CN"/>
        </w:rPr>
      </w:pPr>
      <w:bookmarkStart w:id="3" w:name="auto_fouce_5"/>
      <w:r>
        <w:rPr>
          <w:rFonts w:hint="default" w:ascii="Times New Roman" w:hAnsi="Times New Roman" w:cs="Times New Roman"/>
          <w:i w:val="0"/>
          <w:iCs w:val="0"/>
          <w:caps w:val="0"/>
          <w:color w:val="000000"/>
          <w:spacing w:val="0"/>
          <w:sz w:val="27"/>
          <w:szCs w:val="27"/>
          <w:lang w:val="en-US" w:eastAsia="zh-CN"/>
        </w:rPr>
        <w:t>支付方式</w:t>
      </w:r>
      <w:r>
        <w:rPr>
          <w:rFonts w:hint="eastAsia" w:ascii="Times New Roman" w:hAnsi="Times New Roman" w:cs="Times New Roman"/>
          <w:i w:val="0"/>
          <w:iCs w:val="0"/>
          <w:caps w:val="0"/>
          <w:color w:val="000000"/>
          <w:spacing w:val="0"/>
          <w:sz w:val="27"/>
          <w:szCs w:val="27"/>
          <w:lang w:val="en-US" w:eastAsia="zh-CN"/>
        </w:rPr>
        <w:t>。</w:t>
      </w:r>
      <w:r>
        <w:rPr>
          <w:rFonts w:hint="default" w:ascii="Times New Roman" w:hAnsi="Times New Roman" w:cs="Times New Roman"/>
          <w:i w:val="0"/>
          <w:iCs w:val="0"/>
          <w:caps w:val="0"/>
          <w:color w:val="000000"/>
          <w:spacing w:val="0"/>
          <w:sz w:val="27"/>
          <w:szCs w:val="27"/>
          <w:lang w:val="en-US" w:eastAsia="zh-CN"/>
        </w:rPr>
        <w:t xml:space="preserve">设备安装完毕并经甲方初验合格后 10 个工作日内，甲方凭乙方开具的发票支付合同总价款的 </w:t>
      </w:r>
      <w:r>
        <w:rPr>
          <w:rFonts w:hint="eastAsia" w:ascii="Times New Roman" w:hAnsi="Times New Roman" w:cs="Times New Roman"/>
          <w:i w:val="0"/>
          <w:iCs w:val="0"/>
          <w:caps w:val="0"/>
          <w:color w:val="000000"/>
          <w:spacing w:val="0"/>
          <w:sz w:val="27"/>
          <w:szCs w:val="27"/>
          <w:lang w:val="en-US" w:eastAsia="zh-CN"/>
        </w:rPr>
        <w:t>95</w:t>
      </w:r>
      <w:r>
        <w:rPr>
          <w:rFonts w:hint="default" w:ascii="Times New Roman" w:hAnsi="Times New Roman" w:cs="Times New Roman"/>
          <w:i w:val="0"/>
          <w:iCs w:val="0"/>
          <w:caps w:val="0"/>
          <w:color w:val="000000"/>
          <w:spacing w:val="0"/>
          <w:sz w:val="27"/>
          <w:szCs w:val="27"/>
          <w:lang w:val="en-US" w:eastAsia="zh-CN"/>
        </w:rPr>
        <w:t>%</w:t>
      </w:r>
      <w:r>
        <w:rPr>
          <w:rFonts w:hint="eastAsia" w:ascii="Times New Roman" w:hAnsi="Times New Roman" w:cs="Times New Roman"/>
          <w:i w:val="0"/>
          <w:iCs w:val="0"/>
          <w:caps w:val="0"/>
          <w:color w:val="000000"/>
          <w:spacing w:val="0"/>
          <w:sz w:val="27"/>
          <w:szCs w:val="27"/>
          <w:lang w:val="en-US" w:eastAsia="zh-CN"/>
        </w:rPr>
        <w:t>，余</w:t>
      </w:r>
      <w:r>
        <w:rPr>
          <w:rFonts w:hint="default" w:ascii="Times New Roman" w:hAnsi="Times New Roman" w:cs="Times New Roman"/>
          <w:i w:val="0"/>
          <w:iCs w:val="0"/>
          <w:caps w:val="0"/>
          <w:color w:val="000000"/>
          <w:spacing w:val="0"/>
          <w:sz w:val="27"/>
          <w:szCs w:val="27"/>
          <w:lang w:val="en-US" w:eastAsia="zh-CN"/>
        </w:rPr>
        <w:t>款</w:t>
      </w:r>
      <w:r>
        <w:rPr>
          <w:rFonts w:hint="eastAsia" w:ascii="Times New Roman" w:hAnsi="Times New Roman" w:cs="Times New Roman"/>
          <w:i w:val="0"/>
          <w:iCs w:val="0"/>
          <w:caps w:val="0"/>
          <w:color w:val="000000"/>
          <w:spacing w:val="0"/>
          <w:sz w:val="27"/>
          <w:szCs w:val="27"/>
          <w:lang w:val="en-US" w:eastAsia="zh-CN"/>
        </w:rPr>
        <w:t>5</w:t>
      </w:r>
      <w:r>
        <w:rPr>
          <w:rFonts w:hint="default" w:ascii="Times New Roman" w:hAnsi="Times New Roman" w:cs="Times New Roman"/>
          <w:i w:val="0"/>
          <w:iCs w:val="0"/>
          <w:caps w:val="0"/>
          <w:color w:val="000000"/>
          <w:spacing w:val="0"/>
          <w:sz w:val="27"/>
          <w:szCs w:val="27"/>
          <w:lang w:val="en-US" w:eastAsia="zh-CN"/>
        </w:rPr>
        <w:t>%</w:t>
      </w:r>
      <w:r>
        <w:rPr>
          <w:rFonts w:hint="eastAsia" w:ascii="Times New Roman" w:hAnsi="Times New Roman" w:cs="Times New Roman"/>
          <w:i w:val="0"/>
          <w:iCs w:val="0"/>
          <w:caps w:val="0"/>
          <w:color w:val="000000"/>
          <w:spacing w:val="0"/>
          <w:sz w:val="27"/>
          <w:szCs w:val="27"/>
          <w:lang w:val="en-US" w:eastAsia="zh-CN"/>
        </w:rPr>
        <w:t>一年后无质量问题一次性付清</w:t>
      </w:r>
      <w:r>
        <w:rPr>
          <w:rFonts w:hint="default" w:ascii="Times New Roman" w:hAnsi="Times New Roman" w:cs="Times New Roman"/>
          <w:i w:val="0"/>
          <w:iCs w:val="0"/>
          <w:caps w:val="0"/>
          <w:color w:val="000000"/>
          <w:spacing w:val="0"/>
          <w:sz w:val="27"/>
          <w:szCs w:val="27"/>
          <w:lang w:val="en-US" w:eastAsia="zh-CN"/>
        </w:rPr>
        <w:t>。</w:t>
      </w:r>
      <w:r>
        <w:rPr>
          <w:rFonts w:hint="eastAsia" w:ascii="Times New Roman" w:hAnsi="Times New Roman" w:cs="Times New Roman"/>
          <w:i w:val="0"/>
          <w:iCs w:val="0"/>
          <w:caps w:val="0"/>
          <w:color w:val="000000"/>
          <w:spacing w:val="0"/>
          <w:sz w:val="27"/>
          <w:szCs w:val="27"/>
          <w:lang w:val="en-US" w:eastAsia="zh-CN"/>
        </w:rPr>
        <w:t>初验需通过甲方书面确认的验收清单</w:t>
      </w:r>
      <w:r>
        <w:rPr>
          <w:rFonts w:hint="eastAsia" w:ascii="Times New Roman" w:hAnsi="Times New Roman" w:cs="Times New Roman"/>
          <w:i w:val="0"/>
          <w:iCs w:val="0"/>
          <w:caps w:val="0"/>
          <w:color w:val="000000"/>
          <w:spacing w:val="0"/>
          <w:sz w:val="27"/>
          <w:szCs w:val="27"/>
          <w:highlight w:val="none"/>
          <w:lang w:val="en-US" w:eastAsia="zh-CN"/>
        </w:rPr>
        <w:t>。</w:t>
      </w:r>
      <w:r>
        <w:rPr>
          <w:rFonts w:hint="eastAsia" w:ascii="Times New Roman" w:hAnsi="Times New Roman" w:cs="Times New Roman"/>
          <w:i w:val="0"/>
          <w:iCs w:val="0"/>
          <w:caps w:val="0"/>
          <w:color w:val="000000"/>
          <w:spacing w:val="0"/>
          <w:sz w:val="27"/>
          <w:szCs w:val="27"/>
          <w:lang w:val="en-US" w:eastAsia="zh-CN"/>
        </w:rPr>
        <w:t>因遇到节假日及财政预算执行等原因，支付日期自然顺延，顺延期限不得超过60个工作日。</w:t>
      </w:r>
      <w:bookmarkEnd w:id="3"/>
      <w:r>
        <w:rPr>
          <w:rFonts w:hint="eastAsia" w:ascii="Times New Roman" w:hAnsi="Times New Roman" w:cs="Times New Roman"/>
          <w:i w:val="0"/>
          <w:iCs w:val="0"/>
          <w:caps w:val="0"/>
          <w:color w:val="FF0000"/>
          <w:spacing w:val="0"/>
          <w:sz w:val="27"/>
          <w:szCs w:val="27"/>
          <w:lang w:val="en-US" w:eastAsia="zh-CN"/>
        </w:rPr>
        <w:t xml:space="preserve"> </w:t>
      </w:r>
      <w:bookmarkStart w:id="4" w:name="auto_fouce_6"/>
    </w:p>
    <w:p w14:paraId="46FF2C82">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Fonts w:hint="default" w:ascii="Times New Roman" w:hAnsi="Times New Roman" w:cs="Times New Roman"/>
          <w:i w:val="0"/>
          <w:iCs w:val="0"/>
          <w:caps w:val="0"/>
          <w:color w:val="000000"/>
          <w:spacing w:val="0"/>
          <w:sz w:val="27"/>
          <w:szCs w:val="27"/>
          <w:lang w:val="en-US" w:eastAsia="zh-CN"/>
        </w:rPr>
      </w:pPr>
      <w:r>
        <w:rPr>
          <w:rFonts w:hint="eastAsia" w:ascii="Times New Roman" w:hAnsi="Times New Roman" w:cs="Times New Roman"/>
          <w:i w:val="0"/>
          <w:iCs w:val="0"/>
          <w:caps w:val="0"/>
          <w:color w:val="000000"/>
          <w:spacing w:val="0"/>
          <w:sz w:val="27"/>
          <w:szCs w:val="27"/>
          <w:lang w:val="en-US" w:eastAsia="zh-CN"/>
        </w:rPr>
        <w:t>甲方延期支付期间，乙方仍需正常履行保修义务且不得停止售后服务。</w:t>
      </w:r>
      <w:bookmarkEnd w:id="4"/>
    </w:p>
    <w:p w14:paraId="74D7A0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Fonts w:hint="default" w:ascii="黑体" w:hAnsi="黑体" w:eastAsia="黑体" w:cs="黑体"/>
          <w:i w:val="0"/>
          <w:iCs w:val="0"/>
          <w:caps w:val="0"/>
          <w:color w:val="000000"/>
          <w:spacing w:val="0"/>
          <w:sz w:val="32"/>
          <w:szCs w:val="32"/>
          <w:lang w:val="en-US" w:eastAsia="zh-CN"/>
        </w:rPr>
      </w:pPr>
      <w:r>
        <w:rPr>
          <w:rFonts w:hint="eastAsia" w:ascii="黑体" w:hAnsi="黑体" w:eastAsia="黑体" w:cs="黑体"/>
          <w:i w:val="0"/>
          <w:iCs w:val="0"/>
          <w:caps w:val="0"/>
          <w:color w:val="000000"/>
          <w:spacing w:val="0"/>
          <w:sz w:val="32"/>
          <w:szCs w:val="32"/>
          <w:lang w:val="en-US" w:eastAsia="zh-CN"/>
        </w:rPr>
        <w:t>六、</w:t>
      </w:r>
      <w:r>
        <w:rPr>
          <w:rFonts w:hint="default" w:ascii="黑体" w:hAnsi="黑体" w:eastAsia="黑体" w:cs="黑体"/>
          <w:i w:val="0"/>
          <w:iCs w:val="0"/>
          <w:caps w:val="0"/>
          <w:color w:val="000000"/>
          <w:spacing w:val="0"/>
          <w:sz w:val="32"/>
          <w:szCs w:val="32"/>
          <w:lang w:val="en-US" w:eastAsia="zh-CN"/>
        </w:rPr>
        <w:t>质量要求及验收技术服务</w:t>
      </w:r>
    </w:p>
    <w:p w14:paraId="26F424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Fonts w:hint="default" w:ascii="Times New Roman" w:hAnsi="Times New Roman" w:cs="Times New Roman"/>
          <w:i w:val="0"/>
          <w:iCs w:val="0"/>
          <w:caps w:val="0"/>
          <w:color w:val="000000"/>
          <w:spacing w:val="0"/>
          <w:sz w:val="27"/>
          <w:szCs w:val="27"/>
          <w:lang w:val="en-US" w:eastAsia="zh-CN"/>
        </w:rPr>
      </w:pPr>
      <w:bookmarkStart w:id="5" w:name="auto_fouce_7"/>
      <w:r>
        <w:rPr>
          <w:rFonts w:hint="default" w:ascii="Times New Roman" w:hAnsi="Times New Roman" w:cs="Times New Roman"/>
          <w:i w:val="0"/>
          <w:iCs w:val="0"/>
          <w:caps w:val="0"/>
          <w:color w:val="000000"/>
          <w:spacing w:val="0"/>
          <w:sz w:val="27"/>
          <w:szCs w:val="27"/>
          <w:lang w:val="en-US" w:eastAsia="zh-CN"/>
        </w:rPr>
        <w:t>1. 质量要求</w:t>
      </w:r>
      <w:r>
        <w:rPr>
          <w:rFonts w:hint="eastAsia" w:ascii="Times New Roman" w:hAnsi="Times New Roman" w:cs="Times New Roman"/>
          <w:i w:val="0"/>
          <w:iCs w:val="0"/>
          <w:caps w:val="0"/>
          <w:color w:val="000000"/>
          <w:spacing w:val="0"/>
          <w:sz w:val="27"/>
          <w:szCs w:val="27"/>
          <w:lang w:val="en-US" w:eastAsia="zh-CN"/>
        </w:rPr>
        <w:t>。</w:t>
      </w:r>
      <w:r>
        <w:rPr>
          <w:rFonts w:hint="default" w:ascii="Times New Roman" w:hAnsi="Times New Roman" w:cs="Times New Roman"/>
          <w:i w:val="0"/>
          <w:iCs w:val="0"/>
          <w:caps w:val="0"/>
          <w:color w:val="000000"/>
          <w:spacing w:val="0"/>
          <w:sz w:val="27"/>
          <w:szCs w:val="27"/>
          <w:lang w:val="en-US" w:eastAsia="zh-CN"/>
        </w:rPr>
        <w:t>乙方提供的设备必须具备产品合格证等全套文件，材质、性能符合 GB 18483-2025 标准；施工过程需遵守《通风与空调工程施工质量验收规范》，管道连接密封无泄漏，设备运行噪音</w:t>
      </w:r>
      <w:r>
        <w:rPr>
          <w:rFonts w:hint="eastAsia" w:ascii="Times New Roman" w:hAnsi="Times New Roman" w:cs="Times New Roman"/>
          <w:i w:val="0"/>
          <w:iCs w:val="0"/>
          <w:caps w:val="0"/>
          <w:color w:val="000000"/>
          <w:spacing w:val="0"/>
          <w:sz w:val="27"/>
          <w:szCs w:val="27"/>
          <w:lang w:val="en-US" w:eastAsia="zh-CN"/>
        </w:rPr>
        <w:t>按GB22337-2008标准测量，昼间</w:t>
      </w:r>
      <w:r>
        <w:rPr>
          <w:rFonts w:hint="default" w:ascii="Times New Roman" w:hAnsi="Times New Roman" w:cs="Times New Roman"/>
          <w:i w:val="0"/>
          <w:iCs w:val="0"/>
          <w:caps w:val="0"/>
          <w:color w:val="000000"/>
          <w:spacing w:val="0"/>
          <w:sz w:val="27"/>
          <w:szCs w:val="27"/>
          <w:lang w:val="en-US" w:eastAsia="zh-CN"/>
        </w:rPr>
        <w:t>≤6</w:t>
      </w:r>
      <w:r>
        <w:rPr>
          <w:rFonts w:hint="eastAsia" w:ascii="Times New Roman" w:hAnsi="Times New Roman" w:cs="Times New Roman"/>
          <w:i w:val="0"/>
          <w:iCs w:val="0"/>
          <w:caps w:val="0"/>
          <w:color w:val="000000"/>
          <w:spacing w:val="0"/>
          <w:sz w:val="27"/>
          <w:szCs w:val="27"/>
          <w:lang w:val="en-US" w:eastAsia="zh-CN"/>
        </w:rPr>
        <w:t>0dB、夜间≤</w:t>
      </w:r>
      <w:r>
        <w:rPr>
          <w:rFonts w:hint="default" w:ascii="Times New Roman" w:hAnsi="Times New Roman" w:cs="Times New Roman"/>
          <w:i w:val="0"/>
          <w:iCs w:val="0"/>
          <w:caps w:val="0"/>
          <w:color w:val="000000"/>
          <w:spacing w:val="0"/>
          <w:sz w:val="27"/>
          <w:szCs w:val="27"/>
          <w:lang w:val="en-US" w:eastAsia="zh-CN"/>
        </w:rPr>
        <w:t>5</w:t>
      </w:r>
      <w:r>
        <w:rPr>
          <w:rFonts w:hint="eastAsia" w:ascii="Times New Roman" w:hAnsi="Times New Roman" w:cs="Times New Roman"/>
          <w:i w:val="0"/>
          <w:iCs w:val="0"/>
          <w:caps w:val="0"/>
          <w:color w:val="000000"/>
          <w:spacing w:val="0"/>
          <w:sz w:val="27"/>
          <w:szCs w:val="27"/>
          <w:lang w:val="en-US" w:eastAsia="zh-CN"/>
        </w:rPr>
        <w:t>0</w:t>
      </w:r>
      <w:r>
        <w:rPr>
          <w:rFonts w:hint="default" w:ascii="Times New Roman" w:hAnsi="Times New Roman" w:cs="Times New Roman"/>
          <w:i w:val="0"/>
          <w:iCs w:val="0"/>
          <w:caps w:val="0"/>
          <w:color w:val="000000"/>
          <w:spacing w:val="0"/>
          <w:sz w:val="27"/>
          <w:szCs w:val="27"/>
          <w:lang w:val="en-US" w:eastAsia="zh-CN"/>
        </w:rPr>
        <w:t>dB；设备及管道质保期内无锈蚀、变形、漏电等质量问题，净化效率持续稳定达标。</w:t>
      </w:r>
      <w:bookmarkEnd w:id="5"/>
    </w:p>
    <w:p w14:paraId="660969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Fonts w:hint="eastAsia" w:ascii="Times New Roman" w:hAnsi="Times New Roman" w:cs="Times New Roman"/>
          <w:i w:val="0"/>
          <w:iCs w:val="0"/>
          <w:caps w:val="0"/>
          <w:color w:val="000000"/>
          <w:spacing w:val="0"/>
          <w:sz w:val="27"/>
          <w:szCs w:val="27"/>
          <w:lang w:val="en-US" w:eastAsia="zh-CN"/>
        </w:rPr>
      </w:pPr>
      <w:r>
        <w:rPr>
          <w:rFonts w:hint="default" w:ascii="Times New Roman" w:hAnsi="Times New Roman" w:cs="Times New Roman"/>
          <w:i w:val="0"/>
          <w:iCs w:val="0"/>
          <w:caps w:val="0"/>
          <w:color w:val="000000"/>
          <w:spacing w:val="0"/>
          <w:sz w:val="27"/>
          <w:szCs w:val="27"/>
          <w:lang w:val="en-US" w:eastAsia="zh-CN"/>
        </w:rPr>
        <w:t>2. 验收标准及流程</w:t>
      </w:r>
      <w:r>
        <w:rPr>
          <w:rFonts w:hint="eastAsia" w:ascii="Times New Roman" w:hAnsi="Times New Roman" w:cs="Times New Roman"/>
          <w:i w:val="0"/>
          <w:iCs w:val="0"/>
          <w:caps w:val="0"/>
          <w:color w:val="000000"/>
          <w:spacing w:val="0"/>
          <w:sz w:val="27"/>
          <w:szCs w:val="27"/>
          <w:lang w:val="en-US" w:eastAsia="zh-CN"/>
        </w:rPr>
        <w:t>。</w:t>
      </w:r>
      <w:r>
        <w:rPr>
          <w:rFonts w:hint="default" w:ascii="Times New Roman" w:hAnsi="Times New Roman" w:cs="Times New Roman"/>
          <w:i w:val="0"/>
          <w:iCs w:val="0"/>
          <w:caps w:val="0"/>
          <w:color w:val="000000"/>
          <w:spacing w:val="0"/>
          <w:sz w:val="27"/>
          <w:szCs w:val="27"/>
          <w:lang w:val="en-US" w:eastAsia="zh-CN"/>
        </w:rPr>
        <w:t>设备安装调试完成后，乙方提交自检报告及相关技术文件</w:t>
      </w:r>
      <w:r>
        <w:rPr>
          <w:rFonts w:hint="eastAsia" w:ascii="Times New Roman" w:hAnsi="Times New Roman" w:cs="Times New Roman"/>
          <w:i w:val="0"/>
          <w:iCs w:val="0"/>
          <w:caps w:val="0"/>
          <w:color w:val="000000"/>
          <w:spacing w:val="0"/>
          <w:sz w:val="27"/>
          <w:szCs w:val="27"/>
          <w:lang w:val="en-US" w:eastAsia="zh-CN"/>
        </w:rPr>
        <w:t>（含设备运行合格的检测报告）</w:t>
      </w:r>
      <w:r>
        <w:rPr>
          <w:rFonts w:hint="default" w:ascii="Times New Roman" w:hAnsi="Times New Roman" w:cs="Times New Roman"/>
          <w:i w:val="0"/>
          <w:iCs w:val="0"/>
          <w:caps w:val="0"/>
          <w:color w:val="000000"/>
          <w:spacing w:val="0"/>
          <w:sz w:val="27"/>
          <w:szCs w:val="27"/>
          <w:lang w:val="en-US" w:eastAsia="zh-CN"/>
        </w:rPr>
        <w:t>，甲方检查设备安装规范性、运行状况等</w:t>
      </w:r>
      <w:r>
        <w:rPr>
          <w:rFonts w:hint="eastAsia" w:ascii="Times New Roman" w:hAnsi="Times New Roman" w:cs="Times New Roman"/>
          <w:i w:val="0"/>
          <w:iCs w:val="0"/>
          <w:caps w:val="0"/>
          <w:color w:val="000000"/>
          <w:spacing w:val="0"/>
          <w:sz w:val="27"/>
          <w:szCs w:val="27"/>
          <w:lang w:val="en-US" w:eastAsia="zh-CN"/>
        </w:rPr>
        <w:t>满足使用要求。</w:t>
      </w:r>
    </w:p>
    <w:p w14:paraId="2A18A4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540" w:firstLineChars="200"/>
        <w:jc w:val="both"/>
        <w:rPr>
          <w:rFonts w:hint="eastAsia" w:ascii="Times New Roman" w:hAnsi="Times New Roman" w:eastAsia="宋体" w:cs="Times New Roman"/>
          <w:i w:val="0"/>
          <w:iCs w:val="0"/>
          <w:caps w:val="0"/>
          <w:color w:val="FF0000"/>
          <w:spacing w:val="0"/>
          <w:sz w:val="27"/>
          <w:szCs w:val="27"/>
          <w:lang w:val="en-US" w:eastAsia="zh-CN"/>
        </w:rPr>
      </w:pPr>
      <w:r>
        <w:rPr>
          <w:rFonts w:hint="eastAsia" w:ascii="Times New Roman" w:hAnsi="Times New Roman" w:cs="Times New Roman"/>
          <w:i w:val="0"/>
          <w:iCs w:val="0"/>
          <w:caps w:val="0"/>
          <w:color w:val="000000"/>
          <w:spacing w:val="0"/>
          <w:sz w:val="27"/>
          <w:szCs w:val="27"/>
          <w:lang w:val="en-US" w:eastAsia="zh-CN"/>
        </w:rPr>
        <w:t>甲方应在收到乙方验收申请后7个工作日内组织验收，逾期未验收视为验收合格。</w:t>
      </w:r>
      <w:r>
        <w:rPr>
          <w:rFonts w:hint="eastAsia" w:ascii="Times New Roman" w:hAnsi="Times New Roman" w:cs="Times New Roman"/>
          <w:i w:val="0"/>
          <w:iCs w:val="0"/>
          <w:caps w:val="0"/>
          <w:color w:val="FF0000"/>
          <w:spacing w:val="0"/>
          <w:sz w:val="27"/>
          <w:szCs w:val="27"/>
          <w:lang w:val="en-US" w:eastAsia="zh-CN"/>
        </w:rPr>
        <w:t xml:space="preserve"> </w:t>
      </w:r>
      <w:bookmarkStart w:id="6" w:name="auto_fouce_9"/>
    </w:p>
    <w:p w14:paraId="24B855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540" w:firstLineChars="200"/>
        <w:jc w:val="both"/>
        <w:rPr>
          <w:rFonts w:hint="eastAsia" w:ascii="Times New Roman" w:hAnsi="Times New Roman" w:eastAsia="宋体" w:cs="Times New Roman"/>
          <w:i w:val="0"/>
          <w:iCs w:val="0"/>
          <w:caps w:val="0"/>
          <w:color w:val="000000"/>
          <w:spacing w:val="0"/>
          <w:sz w:val="27"/>
          <w:szCs w:val="27"/>
          <w:lang w:val="en-US" w:eastAsia="zh-CN"/>
        </w:rPr>
      </w:pPr>
      <w:r>
        <w:rPr>
          <w:rFonts w:hint="eastAsia" w:ascii="Times New Roman" w:hAnsi="Times New Roman" w:cs="Times New Roman"/>
          <w:i w:val="0"/>
          <w:iCs w:val="0"/>
          <w:caps w:val="0"/>
          <w:color w:val="000000"/>
          <w:spacing w:val="0"/>
          <w:sz w:val="27"/>
          <w:szCs w:val="27"/>
          <w:lang w:val="en-US" w:eastAsia="zh-CN"/>
        </w:rPr>
        <w:t>初验发现质量问题的，乙方应在48小时内提交整改方案并经甲方确认后实施。</w:t>
      </w:r>
      <w:bookmarkEnd w:id="6"/>
    </w:p>
    <w:p w14:paraId="41F8AF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Fonts w:hint="default" w:ascii="Times New Roman" w:hAnsi="Times New Roman" w:cs="Times New Roman"/>
          <w:i w:val="0"/>
          <w:iCs w:val="0"/>
          <w:caps w:val="0"/>
          <w:color w:val="000000"/>
          <w:spacing w:val="0"/>
          <w:sz w:val="27"/>
          <w:szCs w:val="27"/>
          <w:lang w:val="en-US" w:eastAsia="zh-CN"/>
        </w:rPr>
      </w:pPr>
      <w:r>
        <w:rPr>
          <w:rFonts w:hint="eastAsia" w:ascii="Times New Roman" w:hAnsi="Times New Roman" w:cs="Times New Roman"/>
          <w:i w:val="0"/>
          <w:iCs w:val="0"/>
          <w:caps w:val="0"/>
          <w:color w:val="000000"/>
          <w:spacing w:val="0"/>
          <w:sz w:val="27"/>
          <w:szCs w:val="27"/>
          <w:lang w:val="en-US" w:eastAsia="zh-CN"/>
        </w:rPr>
        <w:t>3.</w:t>
      </w:r>
      <w:r>
        <w:rPr>
          <w:rFonts w:hint="default" w:ascii="Times New Roman" w:hAnsi="Times New Roman" w:cs="Times New Roman"/>
          <w:i w:val="0"/>
          <w:iCs w:val="0"/>
          <w:caps w:val="0"/>
          <w:color w:val="000000"/>
          <w:spacing w:val="0"/>
          <w:sz w:val="27"/>
          <w:szCs w:val="27"/>
          <w:lang w:val="en-US" w:eastAsia="zh-CN"/>
        </w:rPr>
        <w:t>技术服务</w:t>
      </w:r>
      <w:r>
        <w:rPr>
          <w:rFonts w:hint="eastAsia" w:ascii="Times New Roman" w:hAnsi="Times New Roman" w:cs="Times New Roman"/>
          <w:i w:val="0"/>
          <w:iCs w:val="0"/>
          <w:caps w:val="0"/>
          <w:color w:val="000000"/>
          <w:spacing w:val="0"/>
          <w:sz w:val="27"/>
          <w:szCs w:val="27"/>
          <w:lang w:val="en-US" w:eastAsia="zh-CN"/>
        </w:rPr>
        <w:t>。</w:t>
      </w:r>
      <w:r>
        <w:rPr>
          <w:rFonts w:hint="default" w:ascii="Times New Roman" w:hAnsi="Times New Roman" w:cs="Times New Roman"/>
          <w:i w:val="0"/>
          <w:iCs w:val="0"/>
          <w:caps w:val="0"/>
          <w:color w:val="000000"/>
          <w:spacing w:val="0"/>
          <w:sz w:val="27"/>
          <w:szCs w:val="27"/>
          <w:lang w:val="en-US" w:eastAsia="zh-CN"/>
        </w:rPr>
        <w:t>乙方负责设备安装调试的全程技术支持，确保系统正常运行；</w:t>
      </w:r>
    </w:p>
    <w:p w14:paraId="7D1C34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Fonts w:hint="eastAsia" w:ascii="Times New Roman" w:hAnsi="Times New Roman" w:eastAsia="宋体" w:cs="Times New Roman"/>
          <w:i w:val="0"/>
          <w:iCs w:val="0"/>
          <w:caps w:val="0"/>
          <w:color w:val="000000"/>
          <w:spacing w:val="0"/>
          <w:sz w:val="27"/>
          <w:szCs w:val="27"/>
          <w:lang w:val="en-US" w:eastAsia="zh-CN"/>
        </w:rPr>
      </w:pPr>
      <w:bookmarkStart w:id="7" w:name="auto_fouce_11"/>
      <w:r>
        <w:rPr>
          <w:rFonts w:hint="eastAsia" w:ascii="Times New Roman" w:hAnsi="Times New Roman" w:cs="Times New Roman"/>
          <w:i w:val="0"/>
          <w:iCs w:val="0"/>
          <w:caps w:val="0"/>
          <w:color w:val="000000"/>
          <w:spacing w:val="0"/>
          <w:sz w:val="27"/>
          <w:szCs w:val="27"/>
          <w:lang w:val="en-US" w:eastAsia="zh-CN"/>
        </w:rPr>
        <w:t>4.</w:t>
      </w:r>
      <w:r>
        <w:rPr>
          <w:rFonts w:hint="default" w:ascii="Times New Roman" w:hAnsi="Times New Roman" w:cs="Times New Roman"/>
          <w:i w:val="0"/>
          <w:iCs w:val="0"/>
          <w:caps w:val="0"/>
          <w:color w:val="000000"/>
          <w:spacing w:val="0"/>
          <w:sz w:val="27"/>
          <w:szCs w:val="27"/>
          <w:lang w:val="en-US" w:eastAsia="zh-CN"/>
        </w:rPr>
        <w:t>培训服务</w:t>
      </w:r>
      <w:r>
        <w:rPr>
          <w:rFonts w:hint="eastAsia" w:ascii="Times New Roman" w:hAnsi="Times New Roman" w:cs="Times New Roman"/>
          <w:i w:val="0"/>
          <w:iCs w:val="0"/>
          <w:caps w:val="0"/>
          <w:color w:val="000000"/>
          <w:spacing w:val="0"/>
          <w:sz w:val="27"/>
          <w:szCs w:val="27"/>
          <w:lang w:val="en-US" w:eastAsia="zh-CN"/>
        </w:rPr>
        <w:t>。</w:t>
      </w:r>
      <w:r>
        <w:rPr>
          <w:rFonts w:hint="default" w:ascii="Times New Roman" w:hAnsi="Times New Roman" w:cs="Times New Roman"/>
          <w:i w:val="0"/>
          <w:iCs w:val="0"/>
          <w:caps w:val="0"/>
          <w:color w:val="000000"/>
          <w:spacing w:val="0"/>
          <w:sz w:val="27"/>
          <w:szCs w:val="27"/>
          <w:lang w:val="en-US" w:eastAsia="zh-CN"/>
        </w:rPr>
        <w:t>验收合格后乙方</w:t>
      </w:r>
      <w:r>
        <w:rPr>
          <w:rFonts w:hint="eastAsia" w:ascii="Times New Roman" w:hAnsi="Times New Roman" w:cs="Times New Roman"/>
          <w:i w:val="0"/>
          <w:iCs w:val="0"/>
          <w:caps w:val="0"/>
          <w:color w:val="000000"/>
          <w:spacing w:val="0"/>
          <w:sz w:val="27"/>
          <w:szCs w:val="27"/>
          <w:lang w:val="en-US" w:eastAsia="zh-CN"/>
        </w:rPr>
        <w:t>免费</w:t>
      </w:r>
      <w:r>
        <w:rPr>
          <w:rFonts w:hint="default" w:ascii="Times New Roman" w:hAnsi="Times New Roman" w:cs="Times New Roman"/>
          <w:i w:val="0"/>
          <w:iCs w:val="0"/>
          <w:caps w:val="0"/>
          <w:color w:val="000000"/>
          <w:spacing w:val="0"/>
          <w:sz w:val="27"/>
          <w:szCs w:val="27"/>
          <w:lang w:val="en-US" w:eastAsia="zh-CN"/>
        </w:rPr>
        <w:t>为甲方食堂工作人员提供专项培训，内容包括设备操作、日常维护、故障排查等</w:t>
      </w:r>
      <w:r>
        <w:rPr>
          <w:rFonts w:hint="eastAsia" w:ascii="Times New Roman" w:hAnsi="Times New Roman" w:cs="Times New Roman"/>
          <w:i w:val="0"/>
          <w:iCs w:val="0"/>
          <w:caps w:val="0"/>
          <w:color w:val="000000"/>
          <w:spacing w:val="0"/>
          <w:sz w:val="27"/>
          <w:szCs w:val="27"/>
          <w:lang w:val="en-US" w:eastAsia="zh-CN"/>
        </w:rPr>
        <w:t>。培训结束后需通过甲方组织的实操考核</w:t>
      </w:r>
      <w:r>
        <w:rPr>
          <w:rFonts w:hint="default" w:ascii="Times New Roman" w:hAnsi="Times New Roman" w:cs="Times New Roman"/>
          <w:i w:val="0"/>
          <w:iCs w:val="0"/>
          <w:caps w:val="0"/>
          <w:color w:val="000000"/>
          <w:spacing w:val="0"/>
          <w:sz w:val="27"/>
          <w:szCs w:val="27"/>
          <w:lang w:val="en-US" w:eastAsia="zh-CN"/>
        </w:rPr>
        <w:t>，</w:t>
      </w:r>
      <w:r>
        <w:rPr>
          <w:rFonts w:hint="eastAsia" w:ascii="Times New Roman" w:hAnsi="Times New Roman" w:cs="Times New Roman"/>
          <w:i w:val="0"/>
          <w:iCs w:val="0"/>
          <w:caps w:val="0"/>
          <w:color w:val="000000"/>
          <w:spacing w:val="0"/>
          <w:sz w:val="27"/>
          <w:szCs w:val="27"/>
          <w:lang w:val="en-US" w:eastAsia="zh-CN"/>
        </w:rPr>
        <w:t>不合格者须重新培</w:t>
      </w:r>
      <w:r>
        <w:rPr>
          <w:rFonts w:hint="default" w:ascii="Times New Roman" w:hAnsi="Times New Roman" w:cs="Times New Roman"/>
          <w:i w:val="0"/>
          <w:iCs w:val="0"/>
          <w:caps w:val="0"/>
          <w:color w:val="000000"/>
          <w:spacing w:val="0"/>
          <w:sz w:val="27"/>
          <w:szCs w:val="27"/>
          <w:lang w:val="en-US" w:eastAsia="zh-CN"/>
        </w:rPr>
        <w:t>训</w:t>
      </w:r>
      <w:r>
        <w:rPr>
          <w:rFonts w:hint="eastAsia" w:ascii="Times New Roman" w:hAnsi="Times New Roman" w:cs="Times New Roman"/>
          <w:i w:val="0"/>
          <w:iCs w:val="0"/>
          <w:caps w:val="0"/>
          <w:color w:val="000000"/>
          <w:spacing w:val="0"/>
          <w:sz w:val="27"/>
          <w:szCs w:val="27"/>
          <w:lang w:val="en-US" w:eastAsia="zh-CN"/>
        </w:rPr>
        <w:t>直至达标。</w:t>
      </w:r>
      <w:bookmarkEnd w:id="7"/>
    </w:p>
    <w:p w14:paraId="6E6F21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Fonts w:hint="eastAsia" w:ascii="Times New Roman" w:hAnsi="Times New Roman" w:eastAsia="宋体" w:cs="Times New Roman"/>
          <w:i w:val="0"/>
          <w:iCs w:val="0"/>
          <w:caps w:val="0"/>
          <w:color w:val="FF0000"/>
          <w:spacing w:val="0"/>
          <w:sz w:val="27"/>
          <w:szCs w:val="27"/>
          <w:lang w:val="en-US" w:eastAsia="zh-CN"/>
        </w:rPr>
      </w:pPr>
      <w:r>
        <w:rPr>
          <w:rFonts w:hint="eastAsia" w:ascii="Times New Roman" w:hAnsi="Times New Roman" w:cs="Times New Roman"/>
          <w:i w:val="0"/>
          <w:iCs w:val="0"/>
          <w:caps w:val="0"/>
          <w:color w:val="000000"/>
          <w:spacing w:val="0"/>
          <w:sz w:val="27"/>
          <w:szCs w:val="27"/>
          <w:lang w:val="en-US" w:eastAsia="zh-CN"/>
        </w:rPr>
        <w:t>5.</w:t>
      </w:r>
      <w:r>
        <w:rPr>
          <w:rFonts w:hint="default" w:ascii="Times New Roman" w:hAnsi="Times New Roman" w:cs="Times New Roman"/>
          <w:i w:val="0"/>
          <w:iCs w:val="0"/>
          <w:caps w:val="0"/>
          <w:color w:val="000000"/>
          <w:spacing w:val="0"/>
          <w:sz w:val="27"/>
          <w:szCs w:val="27"/>
          <w:lang w:val="en-US" w:eastAsia="zh-CN"/>
        </w:rPr>
        <w:t>资料交付</w:t>
      </w:r>
      <w:r>
        <w:rPr>
          <w:rFonts w:hint="eastAsia" w:ascii="Times New Roman" w:hAnsi="Times New Roman" w:cs="Times New Roman"/>
          <w:i w:val="0"/>
          <w:iCs w:val="0"/>
          <w:caps w:val="0"/>
          <w:color w:val="000000"/>
          <w:spacing w:val="0"/>
          <w:sz w:val="27"/>
          <w:szCs w:val="27"/>
          <w:lang w:val="en-US" w:eastAsia="zh-CN"/>
        </w:rPr>
        <w:t>。</w:t>
      </w:r>
      <w:r>
        <w:rPr>
          <w:rFonts w:hint="default" w:ascii="Times New Roman" w:hAnsi="Times New Roman" w:cs="Times New Roman"/>
          <w:i w:val="0"/>
          <w:iCs w:val="0"/>
          <w:caps w:val="0"/>
          <w:color w:val="000000"/>
          <w:spacing w:val="0"/>
          <w:sz w:val="27"/>
          <w:szCs w:val="27"/>
          <w:lang w:val="en-US" w:eastAsia="zh-CN"/>
        </w:rPr>
        <w:t xml:space="preserve">乙方需向甲方提供设备说明书、电路图、维护手册、验收报告等全套技术资料 </w:t>
      </w:r>
      <w:r>
        <w:rPr>
          <w:rFonts w:hint="eastAsia" w:ascii="Times New Roman" w:hAnsi="Times New Roman" w:cs="Times New Roman"/>
          <w:i w:val="0"/>
          <w:iCs w:val="0"/>
          <w:caps w:val="0"/>
          <w:color w:val="000000"/>
          <w:spacing w:val="0"/>
          <w:sz w:val="27"/>
          <w:szCs w:val="27"/>
          <w:lang w:val="en-US" w:eastAsia="zh-CN"/>
        </w:rPr>
        <w:t>1</w:t>
      </w:r>
      <w:r>
        <w:rPr>
          <w:rFonts w:hint="default" w:ascii="Times New Roman" w:hAnsi="Times New Roman" w:cs="Times New Roman"/>
          <w:i w:val="0"/>
          <w:iCs w:val="0"/>
          <w:caps w:val="0"/>
          <w:color w:val="000000"/>
          <w:spacing w:val="0"/>
          <w:sz w:val="27"/>
          <w:szCs w:val="27"/>
          <w:lang w:val="en-US" w:eastAsia="zh-CN"/>
        </w:rPr>
        <w:t>份。</w:t>
      </w:r>
      <w:bookmarkStart w:id="8" w:name="auto_fouce_12"/>
    </w:p>
    <w:p w14:paraId="2EE58C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Fonts w:hint="eastAsia" w:ascii="Times New Roman" w:hAnsi="Times New Roman" w:eastAsia="宋体" w:cs="Times New Roman"/>
          <w:i w:val="0"/>
          <w:iCs w:val="0"/>
          <w:caps w:val="0"/>
          <w:color w:val="000000"/>
          <w:spacing w:val="0"/>
          <w:sz w:val="27"/>
          <w:szCs w:val="27"/>
          <w:lang w:val="en-US" w:eastAsia="zh-CN"/>
        </w:rPr>
      </w:pPr>
      <w:r>
        <w:rPr>
          <w:rFonts w:hint="eastAsia" w:ascii="Times New Roman" w:hAnsi="Times New Roman" w:cs="Times New Roman"/>
          <w:i w:val="0"/>
          <w:iCs w:val="0"/>
          <w:caps w:val="0"/>
          <w:color w:val="000000"/>
          <w:spacing w:val="0"/>
          <w:sz w:val="27"/>
          <w:szCs w:val="27"/>
          <w:lang w:val="en-US" w:eastAsia="zh-CN"/>
        </w:rPr>
        <w:t>未按时交付完整技术资料的，甲方有权暂停支付进度款。</w:t>
      </w:r>
      <w:bookmarkEnd w:id="8"/>
    </w:p>
    <w:p w14:paraId="6DA355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firstLineChars="200"/>
        <w:jc w:val="both"/>
        <w:rPr>
          <w:rFonts w:hint="default" w:ascii="黑体" w:hAnsi="黑体" w:eastAsia="黑体" w:cs="黑体"/>
          <w:i w:val="0"/>
          <w:iCs w:val="0"/>
          <w:caps w:val="0"/>
          <w:color w:val="000000"/>
          <w:spacing w:val="0"/>
          <w:sz w:val="32"/>
          <w:szCs w:val="32"/>
          <w:lang w:val="en-US" w:eastAsia="zh-CN"/>
        </w:rPr>
      </w:pPr>
      <w:r>
        <w:rPr>
          <w:rFonts w:hint="default" w:ascii="黑体" w:hAnsi="黑体" w:eastAsia="黑体" w:cs="黑体"/>
          <w:i w:val="0"/>
          <w:iCs w:val="0"/>
          <w:caps w:val="0"/>
          <w:color w:val="000000"/>
          <w:spacing w:val="0"/>
          <w:sz w:val="32"/>
          <w:szCs w:val="32"/>
          <w:lang w:val="en-US" w:eastAsia="zh-CN"/>
        </w:rPr>
        <w:t>七</w:t>
      </w:r>
      <w:r>
        <w:rPr>
          <w:rFonts w:hint="eastAsia" w:ascii="黑体" w:hAnsi="黑体" w:eastAsia="黑体" w:cs="黑体"/>
          <w:i w:val="0"/>
          <w:iCs w:val="0"/>
          <w:caps w:val="0"/>
          <w:color w:val="000000"/>
          <w:spacing w:val="0"/>
          <w:sz w:val="32"/>
          <w:szCs w:val="32"/>
          <w:lang w:val="en-US" w:eastAsia="zh-CN"/>
        </w:rPr>
        <w:t>、</w:t>
      </w:r>
      <w:r>
        <w:rPr>
          <w:rFonts w:hint="default" w:ascii="黑体" w:hAnsi="黑体" w:eastAsia="黑体" w:cs="黑体"/>
          <w:i w:val="0"/>
          <w:iCs w:val="0"/>
          <w:caps w:val="0"/>
          <w:color w:val="000000"/>
          <w:spacing w:val="0"/>
          <w:sz w:val="32"/>
          <w:szCs w:val="32"/>
          <w:lang w:val="en-US" w:eastAsia="zh-CN"/>
        </w:rPr>
        <w:t xml:space="preserve"> </w:t>
      </w:r>
      <w:r>
        <w:rPr>
          <w:rFonts w:hint="eastAsia" w:ascii="黑体" w:hAnsi="黑体" w:eastAsia="黑体" w:cs="黑体"/>
          <w:i w:val="0"/>
          <w:iCs w:val="0"/>
          <w:caps w:val="0"/>
          <w:color w:val="000000"/>
          <w:spacing w:val="0"/>
          <w:sz w:val="32"/>
          <w:szCs w:val="32"/>
          <w:lang w:val="en-US" w:eastAsia="zh-CN"/>
        </w:rPr>
        <w:t>施工</w:t>
      </w:r>
      <w:r>
        <w:rPr>
          <w:rFonts w:hint="default" w:ascii="黑体" w:hAnsi="黑体" w:eastAsia="黑体" w:cs="黑体"/>
          <w:i w:val="0"/>
          <w:iCs w:val="0"/>
          <w:caps w:val="0"/>
          <w:color w:val="000000"/>
          <w:spacing w:val="0"/>
          <w:sz w:val="32"/>
          <w:szCs w:val="32"/>
          <w:lang w:val="en-US" w:eastAsia="zh-CN"/>
        </w:rPr>
        <w:t>安全</w:t>
      </w:r>
    </w:p>
    <w:p w14:paraId="019345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Fonts w:hint="eastAsia" w:ascii="Times New Roman" w:hAnsi="Times New Roman" w:eastAsia="宋体" w:cs="Times New Roman"/>
          <w:i w:val="0"/>
          <w:iCs w:val="0"/>
          <w:caps w:val="0"/>
          <w:color w:val="FF0000"/>
          <w:spacing w:val="0"/>
          <w:sz w:val="27"/>
          <w:szCs w:val="27"/>
          <w:lang w:val="en-US" w:eastAsia="zh-CN"/>
        </w:rPr>
      </w:pPr>
      <w:r>
        <w:rPr>
          <w:rFonts w:hint="default" w:ascii="Times New Roman" w:hAnsi="Times New Roman" w:cs="Times New Roman"/>
          <w:i w:val="0"/>
          <w:iCs w:val="0"/>
          <w:caps w:val="0"/>
          <w:color w:val="000000"/>
          <w:spacing w:val="0"/>
          <w:sz w:val="27"/>
          <w:szCs w:val="27"/>
          <w:lang w:val="en-US" w:eastAsia="zh-CN"/>
        </w:rPr>
        <w:t>1. 乙方施工需遵守国家安全生产法律法规及甲方校园安全管理规定，配备合格的安全防护用品，对施工人员进行安全培训；施工过程中发生人身伤亡、财产损失等安全事故的，由乙方承担全部责任及赔偿费用。</w:t>
      </w:r>
      <w:bookmarkStart w:id="9" w:name="auto_fouce_13"/>
    </w:p>
    <w:p w14:paraId="5F4F28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540" w:firstLineChars="200"/>
        <w:jc w:val="both"/>
        <w:rPr>
          <w:rFonts w:hint="eastAsia" w:ascii="Times New Roman" w:hAnsi="Times New Roman" w:eastAsia="宋体" w:cs="Times New Roman"/>
          <w:i w:val="0"/>
          <w:iCs w:val="0"/>
          <w:caps w:val="0"/>
          <w:color w:val="000000"/>
          <w:spacing w:val="0"/>
          <w:sz w:val="27"/>
          <w:szCs w:val="27"/>
          <w:lang w:val="en-US" w:eastAsia="zh-CN"/>
        </w:rPr>
      </w:pPr>
      <w:r>
        <w:rPr>
          <w:rFonts w:hint="eastAsia" w:ascii="Times New Roman" w:hAnsi="Times New Roman" w:cs="Times New Roman"/>
          <w:i w:val="0"/>
          <w:iCs w:val="0"/>
          <w:caps w:val="0"/>
          <w:color w:val="000000"/>
          <w:spacing w:val="0"/>
          <w:sz w:val="27"/>
          <w:szCs w:val="27"/>
          <w:lang w:val="en-US" w:eastAsia="zh-CN"/>
        </w:rPr>
        <w:t>乙方施工过程中违反第七条安全施工规定且未在甲方指定期限内整改的，每发生一次支付合同总价1%违约金。</w:t>
      </w:r>
      <w:bookmarkEnd w:id="9"/>
    </w:p>
    <w:p w14:paraId="2FF071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Fonts w:hint="default" w:ascii="Times New Roman" w:hAnsi="Times New Roman" w:cs="Times New Roman"/>
          <w:i w:val="0"/>
          <w:iCs w:val="0"/>
          <w:caps w:val="0"/>
          <w:color w:val="000000"/>
          <w:spacing w:val="0"/>
          <w:sz w:val="27"/>
          <w:szCs w:val="27"/>
          <w:lang w:val="en-US" w:eastAsia="zh-CN"/>
        </w:rPr>
      </w:pPr>
      <w:r>
        <w:rPr>
          <w:rFonts w:hint="default" w:ascii="Times New Roman" w:hAnsi="Times New Roman" w:cs="Times New Roman"/>
          <w:i w:val="0"/>
          <w:iCs w:val="0"/>
          <w:caps w:val="0"/>
          <w:color w:val="000000"/>
          <w:spacing w:val="0"/>
          <w:sz w:val="27"/>
          <w:szCs w:val="27"/>
          <w:lang w:val="en-US" w:eastAsia="zh-CN"/>
        </w:rPr>
        <w:t>2. 施工结束后，乙方需彻底清理施工现场，做到工完场清，无垃圾、污染物遗留。</w:t>
      </w:r>
    </w:p>
    <w:p w14:paraId="3CAFC3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firstLineChars="200"/>
        <w:jc w:val="both"/>
        <w:rPr>
          <w:rFonts w:hint="default" w:ascii="Times New Roman" w:hAnsi="Times New Roman" w:cs="Times New Roman"/>
          <w:i w:val="0"/>
          <w:iCs w:val="0"/>
          <w:caps w:val="0"/>
          <w:color w:val="000000"/>
          <w:spacing w:val="0"/>
          <w:sz w:val="27"/>
          <w:szCs w:val="27"/>
          <w:lang w:val="en-US" w:eastAsia="zh-CN"/>
        </w:rPr>
      </w:pPr>
      <w:r>
        <w:rPr>
          <w:rFonts w:hint="eastAsia" w:ascii="黑体" w:hAnsi="黑体" w:eastAsia="黑体" w:cs="黑体"/>
          <w:i w:val="0"/>
          <w:iCs w:val="0"/>
          <w:caps w:val="0"/>
          <w:color w:val="000000"/>
          <w:spacing w:val="0"/>
          <w:sz w:val="32"/>
          <w:szCs w:val="32"/>
          <w:lang w:val="en-US" w:eastAsia="zh-CN"/>
        </w:rPr>
        <w:t>八、</w:t>
      </w:r>
      <w:r>
        <w:rPr>
          <w:rFonts w:hint="default" w:ascii="黑体" w:hAnsi="黑体" w:eastAsia="黑体" w:cs="黑体"/>
          <w:i w:val="0"/>
          <w:iCs w:val="0"/>
          <w:caps w:val="0"/>
          <w:color w:val="000000"/>
          <w:spacing w:val="0"/>
          <w:sz w:val="32"/>
          <w:szCs w:val="32"/>
          <w:lang w:val="en-US" w:eastAsia="zh-CN"/>
        </w:rPr>
        <w:t>保修及售后服务</w:t>
      </w:r>
    </w:p>
    <w:p w14:paraId="58C5AC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Fonts w:hint="default" w:ascii="Times New Roman" w:hAnsi="Times New Roman" w:cs="Times New Roman"/>
          <w:i w:val="0"/>
          <w:iCs w:val="0"/>
          <w:caps w:val="0"/>
          <w:color w:val="000000"/>
          <w:spacing w:val="0"/>
          <w:sz w:val="27"/>
          <w:szCs w:val="27"/>
          <w:lang w:val="en-US" w:eastAsia="zh-CN"/>
        </w:rPr>
      </w:pPr>
      <w:r>
        <w:rPr>
          <w:rFonts w:hint="eastAsia" w:ascii="Times New Roman" w:hAnsi="Times New Roman" w:cs="Times New Roman"/>
          <w:i w:val="0"/>
          <w:iCs w:val="0"/>
          <w:caps w:val="0"/>
          <w:color w:val="000000"/>
          <w:spacing w:val="0"/>
          <w:sz w:val="27"/>
          <w:szCs w:val="27"/>
          <w:lang w:val="en-US" w:eastAsia="zh-CN"/>
        </w:rPr>
        <w:t>1.</w:t>
      </w:r>
      <w:r>
        <w:rPr>
          <w:rFonts w:hint="default" w:ascii="Times New Roman" w:hAnsi="Times New Roman" w:cs="Times New Roman"/>
          <w:i w:val="0"/>
          <w:iCs w:val="0"/>
          <w:caps w:val="0"/>
          <w:color w:val="000000"/>
          <w:spacing w:val="0"/>
          <w:sz w:val="27"/>
          <w:szCs w:val="27"/>
          <w:lang w:val="en-US" w:eastAsia="zh-CN"/>
        </w:rPr>
        <w:t>保修期限：自验收合格之日起提供 2 年免费</w:t>
      </w:r>
      <w:r>
        <w:rPr>
          <w:rFonts w:hint="eastAsia" w:ascii="Times New Roman" w:hAnsi="Times New Roman" w:cs="Times New Roman"/>
          <w:i w:val="0"/>
          <w:iCs w:val="0"/>
          <w:caps w:val="0"/>
          <w:color w:val="000000"/>
          <w:spacing w:val="0"/>
          <w:sz w:val="27"/>
          <w:szCs w:val="27"/>
          <w:lang w:val="en-US" w:eastAsia="zh-CN"/>
        </w:rPr>
        <w:t>质保及</w:t>
      </w:r>
      <w:r>
        <w:rPr>
          <w:rFonts w:hint="default" w:ascii="Times New Roman" w:hAnsi="Times New Roman" w:cs="Times New Roman"/>
          <w:i w:val="0"/>
          <w:iCs w:val="0"/>
          <w:caps w:val="0"/>
          <w:color w:val="000000"/>
          <w:spacing w:val="0"/>
          <w:sz w:val="27"/>
          <w:szCs w:val="27"/>
          <w:lang w:val="en-US" w:eastAsia="zh-CN"/>
        </w:rPr>
        <w:t>保修服务，其中核心部件（风</w:t>
      </w:r>
      <w:r>
        <w:rPr>
          <w:rFonts w:hint="eastAsia" w:ascii="Times New Roman" w:hAnsi="Times New Roman" w:cs="Times New Roman"/>
          <w:i w:val="0"/>
          <w:iCs w:val="0"/>
          <w:caps w:val="0"/>
          <w:color w:val="000000"/>
          <w:spacing w:val="0"/>
          <w:sz w:val="27"/>
          <w:szCs w:val="27"/>
          <w:lang w:val="en-US" w:eastAsia="zh-CN"/>
        </w:rPr>
        <w:t>柜</w:t>
      </w:r>
      <w:r>
        <w:rPr>
          <w:rFonts w:hint="default" w:ascii="Times New Roman" w:hAnsi="Times New Roman" w:cs="Times New Roman"/>
          <w:i w:val="0"/>
          <w:iCs w:val="0"/>
          <w:caps w:val="0"/>
          <w:color w:val="000000"/>
          <w:spacing w:val="0"/>
          <w:sz w:val="27"/>
          <w:szCs w:val="27"/>
          <w:lang w:val="en-US" w:eastAsia="zh-CN"/>
        </w:rPr>
        <w:t>、净化器）保修 3 年；</w:t>
      </w:r>
    </w:p>
    <w:p w14:paraId="4C634E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Fonts w:hint="eastAsia" w:ascii="Times New Roman" w:hAnsi="Times New Roman" w:eastAsia="宋体" w:cs="Times New Roman"/>
          <w:i w:val="0"/>
          <w:iCs w:val="0"/>
          <w:caps w:val="0"/>
          <w:color w:val="000000"/>
          <w:spacing w:val="0"/>
          <w:sz w:val="27"/>
          <w:szCs w:val="27"/>
          <w:lang w:val="en-US" w:eastAsia="zh-CN"/>
        </w:rPr>
      </w:pPr>
      <w:r>
        <w:rPr>
          <w:rFonts w:hint="eastAsia" w:ascii="Times New Roman" w:hAnsi="Times New Roman" w:cs="Times New Roman"/>
          <w:i w:val="0"/>
          <w:iCs w:val="0"/>
          <w:caps w:val="0"/>
          <w:color w:val="000000"/>
          <w:spacing w:val="0"/>
          <w:sz w:val="27"/>
          <w:szCs w:val="27"/>
          <w:lang w:val="en-US" w:eastAsia="zh-CN"/>
        </w:rPr>
        <w:t>2.</w:t>
      </w:r>
      <w:r>
        <w:rPr>
          <w:rFonts w:hint="default" w:ascii="Times New Roman" w:hAnsi="Times New Roman" w:cs="Times New Roman"/>
          <w:i w:val="0"/>
          <w:iCs w:val="0"/>
          <w:caps w:val="0"/>
          <w:color w:val="000000"/>
          <w:spacing w:val="0"/>
          <w:sz w:val="27"/>
          <w:szCs w:val="27"/>
          <w:lang w:val="en-US" w:eastAsia="zh-CN"/>
        </w:rPr>
        <w:t>售后服务：故障响应：接到甲方报修后 2 小时内响应，24 小时内到达现场处理；</w:t>
      </w:r>
      <w:bookmarkStart w:id="10" w:name="auto_fouce_14"/>
      <w:r>
        <w:rPr>
          <w:rFonts w:hint="eastAsia" w:ascii="Times New Roman" w:hAnsi="Times New Roman" w:cs="Times New Roman"/>
          <w:i w:val="0"/>
          <w:iCs w:val="0"/>
          <w:caps w:val="0"/>
          <w:color w:val="000000"/>
          <w:spacing w:val="0"/>
          <w:sz w:val="27"/>
          <w:szCs w:val="27"/>
          <w:lang w:val="en-US" w:eastAsia="zh-CN"/>
        </w:rPr>
        <w:t>超时响应每延迟1小时乙方需支付合同总价0.1%违约金。</w:t>
      </w:r>
      <w:bookmarkEnd w:id="10"/>
    </w:p>
    <w:p w14:paraId="502A7D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Fonts w:hint="eastAsia" w:ascii="Times New Roman" w:hAnsi="Times New Roman" w:eastAsia="宋体" w:cs="Times New Roman"/>
          <w:i w:val="0"/>
          <w:iCs w:val="0"/>
          <w:caps w:val="0"/>
          <w:color w:val="000000"/>
          <w:spacing w:val="0"/>
          <w:sz w:val="27"/>
          <w:szCs w:val="27"/>
          <w:lang w:val="en-US" w:eastAsia="zh-CN"/>
        </w:rPr>
      </w:pPr>
      <w:r>
        <w:rPr>
          <w:rFonts w:hint="eastAsia" w:ascii="Times New Roman" w:hAnsi="Times New Roman" w:cs="Times New Roman"/>
          <w:i w:val="0"/>
          <w:iCs w:val="0"/>
          <w:caps w:val="0"/>
          <w:color w:val="000000"/>
          <w:spacing w:val="0"/>
          <w:sz w:val="27"/>
          <w:szCs w:val="27"/>
          <w:lang w:val="en-US" w:eastAsia="zh-CN"/>
        </w:rPr>
        <w:t>3.</w:t>
      </w:r>
      <w:r>
        <w:rPr>
          <w:rFonts w:hint="default" w:ascii="Times New Roman" w:hAnsi="Times New Roman" w:cs="Times New Roman"/>
          <w:i w:val="0"/>
          <w:iCs w:val="0"/>
          <w:caps w:val="0"/>
          <w:color w:val="000000"/>
          <w:spacing w:val="0"/>
          <w:sz w:val="27"/>
          <w:szCs w:val="27"/>
          <w:lang w:val="en-US" w:eastAsia="zh-CN"/>
        </w:rPr>
        <w:t>定期维护：保修期内每 6 个月提供 1 次免费上门维护保养服务；</w:t>
      </w:r>
      <w:bookmarkStart w:id="11" w:name="auto_fouce_15"/>
      <w:r>
        <w:rPr>
          <w:rFonts w:hint="eastAsia" w:ascii="Times New Roman" w:hAnsi="Times New Roman" w:cs="Times New Roman"/>
          <w:i w:val="0"/>
          <w:iCs w:val="0"/>
          <w:caps w:val="0"/>
          <w:color w:val="000000"/>
          <w:spacing w:val="0"/>
          <w:sz w:val="27"/>
          <w:szCs w:val="27"/>
          <w:lang w:val="en-US" w:eastAsia="zh-CN"/>
        </w:rPr>
        <w:t>保修期内因乙方未及时维护导致设备故障的，乙方除按约定维修外还应赔偿甲方因此产生的检测费、误工损失等直接损失。</w:t>
      </w:r>
      <w:bookmarkEnd w:id="11"/>
    </w:p>
    <w:p w14:paraId="2F848B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firstLineChars="200"/>
        <w:jc w:val="both"/>
        <w:rPr>
          <w:rFonts w:hint="default" w:ascii="黑体" w:hAnsi="黑体" w:eastAsia="黑体" w:cs="黑体"/>
          <w:i w:val="0"/>
          <w:iCs w:val="0"/>
          <w:caps w:val="0"/>
          <w:color w:val="000000"/>
          <w:spacing w:val="0"/>
          <w:sz w:val="32"/>
          <w:szCs w:val="32"/>
          <w:lang w:val="en-US" w:eastAsia="zh-CN"/>
        </w:rPr>
      </w:pPr>
      <w:r>
        <w:rPr>
          <w:rFonts w:hint="default" w:ascii="黑体" w:hAnsi="黑体" w:eastAsia="黑体" w:cs="黑体"/>
          <w:i w:val="0"/>
          <w:iCs w:val="0"/>
          <w:caps w:val="0"/>
          <w:color w:val="000000"/>
          <w:spacing w:val="0"/>
          <w:sz w:val="32"/>
          <w:szCs w:val="32"/>
          <w:lang w:val="en-US" w:eastAsia="zh-CN"/>
        </w:rPr>
        <w:t>九</w:t>
      </w:r>
      <w:r>
        <w:rPr>
          <w:rFonts w:hint="eastAsia" w:ascii="黑体" w:hAnsi="黑体" w:eastAsia="黑体" w:cs="黑体"/>
          <w:i w:val="0"/>
          <w:iCs w:val="0"/>
          <w:caps w:val="0"/>
          <w:color w:val="000000"/>
          <w:spacing w:val="0"/>
          <w:sz w:val="32"/>
          <w:szCs w:val="32"/>
          <w:lang w:val="en-US" w:eastAsia="zh-CN"/>
        </w:rPr>
        <w:t>、</w:t>
      </w:r>
      <w:r>
        <w:rPr>
          <w:rFonts w:hint="default" w:ascii="黑体" w:hAnsi="黑体" w:eastAsia="黑体" w:cs="黑体"/>
          <w:i w:val="0"/>
          <w:iCs w:val="0"/>
          <w:caps w:val="0"/>
          <w:color w:val="000000"/>
          <w:spacing w:val="0"/>
          <w:sz w:val="32"/>
          <w:szCs w:val="32"/>
          <w:lang w:val="en-US" w:eastAsia="zh-CN"/>
        </w:rPr>
        <w:t xml:space="preserve"> 违约责任</w:t>
      </w:r>
    </w:p>
    <w:p w14:paraId="4A4048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Fonts w:hint="eastAsia" w:ascii="Times New Roman" w:hAnsi="Times New Roman" w:cs="Times New Roman"/>
          <w:i w:val="0"/>
          <w:iCs w:val="0"/>
          <w:caps w:val="0"/>
          <w:color w:val="000000"/>
          <w:spacing w:val="0"/>
          <w:sz w:val="27"/>
          <w:szCs w:val="27"/>
          <w:lang w:val="en-US" w:eastAsia="zh-CN"/>
        </w:rPr>
      </w:pPr>
      <w:bookmarkStart w:id="12" w:name="auto_fouce_16"/>
      <w:r>
        <w:rPr>
          <w:rFonts w:hint="eastAsia" w:ascii="Times New Roman" w:hAnsi="Times New Roman" w:cs="Times New Roman"/>
          <w:i w:val="0"/>
          <w:iCs w:val="0"/>
          <w:caps w:val="0"/>
          <w:color w:val="000000"/>
          <w:spacing w:val="0"/>
          <w:sz w:val="27"/>
          <w:szCs w:val="27"/>
          <w:lang w:val="en-US" w:eastAsia="zh-CN"/>
        </w:rPr>
        <w:t>1.</w:t>
      </w:r>
      <w:r>
        <w:rPr>
          <w:rFonts w:hint="default" w:ascii="Times New Roman" w:hAnsi="Times New Roman" w:cs="Times New Roman"/>
          <w:i w:val="0"/>
          <w:iCs w:val="0"/>
          <w:caps w:val="0"/>
          <w:color w:val="000000"/>
          <w:spacing w:val="0"/>
          <w:sz w:val="27"/>
          <w:szCs w:val="27"/>
          <w:lang w:val="en-US" w:eastAsia="zh-CN"/>
        </w:rPr>
        <w:t>乙方提供的设备材质、性能不符合合同约定或</w:t>
      </w:r>
      <w:r>
        <w:rPr>
          <w:rFonts w:hint="eastAsia" w:ascii="Times New Roman" w:hAnsi="Times New Roman" w:cs="Times New Roman"/>
          <w:i w:val="0"/>
          <w:iCs w:val="0"/>
          <w:caps w:val="0"/>
          <w:color w:val="000000"/>
          <w:spacing w:val="0"/>
          <w:sz w:val="27"/>
          <w:szCs w:val="27"/>
          <w:lang w:val="en-US" w:eastAsia="zh-CN"/>
        </w:rPr>
        <w:t>国标</w:t>
      </w:r>
      <w:r>
        <w:rPr>
          <w:rFonts w:hint="default" w:ascii="Times New Roman" w:hAnsi="Times New Roman" w:cs="Times New Roman"/>
          <w:i w:val="0"/>
          <w:iCs w:val="0"/>
          <w:caps w:val="0"/>
          <w:color w:val="000000"/>
          <w:spacing w:val="0"/>
          <w:sz w:val="27"/>
          <w:szCs w:val="27"/>
          <w:lang w:val="en-US" w:eastAsia="zh-CN"/>
        </w:rPr>
        <w:t>标准的，需无条件更换并承担全部费用，</w:t>
      </w:r>
      <w:r>
        <w:rPr>
          <w:rFonts w:hint="eastAsia" w:ascii="Times New Roman" w:hAnsi="Times New Roman" w:cs="Times New Roman"/>
          <w:i w:val="0"/>
          <w:iCs w:val="0"/>
          <w:caps w:val="0"/>
          <w:color w:val="000000"/>
          <w:spacing w:val="0"/>
          <w:sz w:val="27"/>
          <w:szCs w:val="27"/>
          <w:lang w:val="en-US" w:eastAsia="zh-CN"/>
        </w:rPr>
        <w:t>甲方有权解除合同，</w:t>
      </w:r>
      <w:r>
        <w:rPr>
          <w:rFonts w:hint="default" w:ascii="Times New Roman" w:hAnsi="Times New Roman" w:cs="Times New Roman"/>
          <w:i w:val="0"/>
          <w:iCs w:val="0"/>
          <w:caps w:val="0"/>
          <w:color w:val="000000"/>
          <w:spacing w:val="0"/>
          <w:sz w:val="27"/>
          <w:szCs w:val="27"/>
          <w:lang w:val="en-US" w:eastAsia="zh-CN"/>
        </w:rPr>
        <w:t>同时</w:t>
      </w:r>
      <w:r>
        <w:rPr>
          <w:rFonts w:hint="eastAsia" w:ascii="Times New Roman" w:hAnsi="Times New Roman" w:cs="Times New Roman"/>
          <w:i w:val="0"/>
          <w:iCs w:val="0"/>
          <w:caps w:val="0"/>
          <w:color w:val="000000"/>
          <w:spacing w:val="0"/>
          <w:sz w:val="27"/>
          <w:szCs w:val="27"/>
          <w:lang w:val="en-US" w:eastAsia="zh-CN"/>
        </w:rPr>
        <w:t>要求乙方</w:t>
      </w:r>
      <w:r>
        <w:rPr>
          <w:rFonts w:hint="default" w:ascii="Times New Roman" w:hAnsi="Times New Roman" w:cs="Times New Roman"/>
          <w:i w:val="0"/>
          <w:iCs w:val="0"/>
          <w:caps w:val="0"/>
          <w:color w:val="000000"/>
          <w:spacing w:val="0"/>
          <w:sz w:val="27"/>
          <w:szCs w:val="27"/>
          <w:lang w:val="en-US" w:eastAsia="zh-CN"/>
        </w:rPr>
        <w:t xml:space="preserve">向甲方支付总价款 </w:t>
      </w:r>
      <w:r>
        <w:rPr>
          <w:rFonts w:hint="eastAsia" w:ascii="Times New Roman" w:hAnsi="Times New Roman" w:cs="Times New Roman"/>
          <w:i w:val="0"/>
          <w:iCs w:val="0"/>
          <w:caps w:val="0"/>
          <w:color w:val="000000"/>
          <w:spacing w:val="0"/>
          <w:sz w:val="27"/>
          <w:szCs w:val="27"/>
          <w:lang w:val="en-US" w:eastAsia="zh-CN"/>
        </w:rPr>
        <w:t>20</w:t>
      </w:r>
      <w:r>
        <w:rPr>
          <w:rFonts w:hint="default" w:ascii="Times New Roman" w:hAnsi="Times New Roman" w:cs="Times New Roman"/>
          <w:i w:val="0"/>
          <w:iCs w:val="0"/>
          <w:caps w:val="0"/>
          <w:color w:val="000000"/>
          <w:spacing w:val="0"/>
          <w:sz w:val="27"/>
          <w:szCs w:val="27"/>
          <w:lang w:val="en-US" w:eastAsia="zh-CN"/>
        </w:rPr>
        <w:t>% 的违约金</w:t>
      </w:r>
      <w:r>
        <w:rPr>
          <w:rFonts w:hint="eastAsia" w:ascii="Times New Roman" w:hAnsi="Times New Roman" w:cs="Times New Roman"/>
          <w:i w:val="0"/>
          <w:iCs w:val="0"/>
          <w:caps w:val="0"/>
          <w:color w:val="000000"/>
          <w:spacing w:val="0"/>
          <w:sz w:val="27"/>
          <w:szCs w:val="27"/>
          <w:lang w:val="en-US" w:eastAsia="zh-CN"/>
        </w:rPr>
        <w:t>并承担甲方相应的损失（包括但不限于因维权产生的律师费、诉讼费、保全费等费用）。</w:t>
      </w:r>
    </w:p>
    <w:bookmarkEnd w:id="12"/>
    <w:p w14:paraId="4BD6C0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Fonts w:hint="eastAsia" w:ascii="Times New Roman" w:hAnsi="Times New Roman" w:eastAsia="宋体" w:cs="Times New Roman"/>
          <w:i w:val="0"/>
          <w:iCs w:val="0"/>
          <w:caps w:val="0"/>
          <w:color w:val="000000"/>
          <w:spacing w:val="0"/>
          <w:sz w:val="27"/>
          <w:szCs w:val="27"/>
          <w:lang w:val="en-US" w:eastAsia="zh-CN"/>
        </w:rPr>
      </w:pPr>
      <w:bookmarkStart w:id="13" w:name="auto_fouce_18"/>
      <w:r>
        <w:rPr>
          <w:rFonts w:hint="eastAsia" w:ascii="Times New Roman" w:hAnsi="Times New Roman" w:cs="Times New Roman"/>
          <w:i w:val="0"/>
          <w:iCs w:val="0"/>
          <w:caps w:val="0"/>
          <w:color w:val="000000"/>
          <w:spacing w:val="0"/>
          <w:sz w:val="27"/>
          <w:szCs w:val="27"/>
          <w:lang w:val="en-US" w:eastAsia="zh-CN"/>
        </w:rPr>
        <w:t>2.</w:t>
      </w:r>
      <w:r>
        <w:rPr>
          <w:rFonts w:hint="default" w:ascii="Times New Roman" w:hAnsi="Times New Roman" w:cs="Times New Roman"/>
          <w:i w:val="0"/>
          <w:iCs w:val="0"/>
          <w:caps w:val="0"/>
          <w:color w:val="000000"/>
          <w:spacing w:val="0"/>
          <w:sz w:val="27"/>
          <w:szCs w:val="27"/>
          <w:lang w:val="en-US" w:eastAsia="zh-CN"/>
        </w:rPr>
        <w:t>工期延误处理</w:t>
      </w:r>
      <w:r>
        <w:rPr>
          <w:rFonts w:hint="eastAsia" w:ascii="Times New Roman" w:hAnsi="Times New Roman" w:cs="Times New Roman"/>
          <w:i w:val="0"/>
          <w:iCs w:val="0"/>
          <w:caps w:val="0"/>
          <w:color w:val="000000"/>
          <w:spacing w:val="0"/>
          <w:sz w:val="27"/>
          <w:szCs w:val="27"/>
          <w:lang w:val="en-US" w:eastAsia="zh-CN"/>
        </w:rPr>
        <w:t>。</w:t>
      </w:r>
      <w:r>
        <w:rPr>
          <w:rFonts w:hint="default" w:ascii="Times New Roman" w:hAnsi="Times New Roman" w:cs="Times New Roman"/>
          <w:i w:val="0"/>
          <w:iCs w:val="0"/>
          <w:caps w:val="0"/>
          <w:color w:val="000000"/>
          <w:spacing w:val="0"/>
          <w:sz w:val="27"/>
          <w:szCs w:val="27"/>
          <w:lang w:val="en-US" w:eastAsia="zh-CN"/>
        </w:rPr>
        <w:t>因乙方原因导致工期延误的，每逾期 1 日，乙方应向甲方支付</w:t>
      </w:r>
      <w:r>
        <w:rPr>
          <w:rFonts w:hint="eastAsia" w:ascii="Times New Roman" w:hAnsi="Times New Roman" w:cs="Times New Roman"/>
          <w:i w:val="0"/>
          <w:iCs w:val="0"/>
          <w:caps w:val="0"/>
          <w:color w:val="000000"/>
          <w:spacing w:val="0"/>
          <w:sz w:val="27"/>
          <w:szCs w:val="27"/>
          <w:lang w:val="en-US" w:eastAsia="zh-CN"/>
        </w:rPr>
        <w:t>未完成部分对应</w:t>
      </w:r>
      <w:r>
        <w:rPr>
          <w:rFonts w:hint="default" w:ascii="Times New Roman" w:hAnsi="Times New Roman" w:cs="Times New Roman"/>
          <w:i w:val="0"/>
          <w:iCs w:val="0"/>
          <w:caps w:val="0"/>
          <w:color w:val="000000"/>
          <w:spacing w:val="0"/>
          <w:sz w:val="27"/>
          <w:szCs w:val="27"/>
          <w:lang w:val="en-US" w:eastAsia="zh-CN"/>
        </w:rPr>
        <w:t>价款</w:t>
      </w:r>
      <w:r>
        <w:rPr>
          <w:rFonts w:hint="eastAsia" w:ascii="Times New Roman" w:hAnsi="Times New Roman" w:cs="Times New Roman"/>
          <w:i w:val="0"/>
          <w:iCs w:val="0"/>
          <w:caps w:val="0"/>
          <w:color w:val="000000"/>
          <w:spacing w:val="0"/>
          <w:sz w:val="27"/>
          <w:szCs w:val="27"/>
          <w:lang w:val="en-US" w:eastAsia="zh-CN"/>
        </w:rPr>
        <w:t>的</w:t>
      </w:r>
      <w:r>
        <w:rPr>
          <w:rFonts w:hint="default" w:ascii="Times New Roman" w:hAnsi="Times New Roman" w:cs="Times New Roman"/>
          <w:i w:val="0"/>
          <w:iCs w:val="0"/>
          <w:caps w:val="0"/>
          <w:color w:val="000000"/>
          <w:spacing w:val="0"/>
          <w:sz w:val="27"/>
          <w:szCs w:val="27"/>
          <w:lang w:val="en-US" w:eastAsia="zh-CN"/>
        </w:rPr>
        <w:t xml:space="preserve"> 0.5% 的违约金；逾期超过 15 日的，甲方有权解除合同并要求乙方承担</w:t>
      </w:r>
      <w:r>
        <w:rPr>
          <w:rFonts w:hint="eastAsia" w:ascii="Times New Roman" w:hAnsi="Times New Roman" w:cs="Times New Roman"/>
          <w:i w:val="0"/>
          <w:iCs w:val="0"/>
          <w:caps w:val="0"/>
          <w:color w:val="000000"/>
          <w:spacing w:val="0"/>
          <w:sz w:val="27"/>
          <w:szCs w:val="27"/>
          <w:lang w:val="en-US" w:eastAsia="zh-CN"/>
        </w:rPr>
        <w:t>未完成部分对应</w:t>
      </w:r>
      <w:r>
        <w:rPr>
          <w:rFonts w:hint="default" w:ascii="Times New Roman" w:hAnsi="Times New Roman" w:cs="Times New Roman"/>
          <w:i w:val="0"/>
          <w:iCs w:val="0"/>
          <w:caps w:val="0"/>
          <w:color w:val="000000"/>
          <w:spacing w:val="0"/>
          <w:sz w:val="27"/>
          <w:szCs w:val="27"/>
          <w:lang w:val="en-US" w:eastAsia="zh-CN"/>
        </w:rPr>
        <w:t>价款</w:t>
      </w:r>
      <w:r>
        <w:rPr>
          <w:rFonts w:hint="eastAsia" w:ascii="Times New Roman" w:hAnsi="Times New Roman" w:cs="Times New Roman"/>
          <w:i w:val="0"/>
          <w:iCs w:val="0"/>
          <w:caps w:val="0"/>
          <w:color w:val="000000"/>
          <w:spacing w:val="0"/>
          <w:sz w:val="27"/>
          <w:szCs w:val="27"/>
          <w:lang w:val="en-US" w:eastAsia="zh-CN"/>
        </w:rPr>
        <w:t>的</w:t>
      </w:r>
      <w:r>
        <w:rPr>
          <w:rFonts w:hint="default" w:ascii="Times New Roman" w:hAnsi="Times New Roman" w:cs="Times New Roman"/>
          <w:i w:val="0"/>
          <w:iCs w:val="0"/>
          <w:caps w:val="0"/>
          <w:color w:val="000000"/>
          <w:spacing w:val="0"/>
          <w:sz w:val="27"/>
          <w:szCs w:val="27"/>
          <w:lang w:val="en-US" w:eastAsia="zh-CN"/>
        </w:rPr>
        <w:t xml:space="preserve"> 20% 的违约金。因不可抗力或甲方原因导致延误的，工期相应顺延。</w:t>
      </w:r>
      <w:r>
        <w:rPr>
          <w:rFonts w:hint="eastAsia" w:ascii="Times New Roman" w:hAnsi="Times New Roman" w:cs="Times New Roman"/>
          <w:i w:val="0"/>
          <w:iCs w:val="0"/>
          <w:caps w:val="0"/>
          <w:color w:val="000000"/>
          <w:spacing w:val="0"/>
          <w:sz w:val="27"/>
          <w:szCs w:val="27"/>
          <w:lang w:val="en-US" w:eastAsia="zh-CN"/>
        </w:rPr>
        <w:t>乙方应在不可抗力发生之日起3日内向甲方提交书面报告及官方证明文件，否则不得主张顺延。若因甲方未及时履行验收义务或付款义务导致工期延误，乙方有权要求相应顺延工期且不承担违约责任。甲方解除合同后，乙方应在15日内无息返还甲方已支付的95%合同款项。</w:t>
      </w:r>
      <w:bookmarkEnd w:id="13"/>
    </w:p>
    <w:p w14:paraId="019DE3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Fonts w:hint="eastAsia" w:ascii="Times New Roman" w:hAnsi="Times New Roman" w:eastAsia="宋体" w:cs="Times New Roman"/>
          <w:i w:val="0"/>
          <w:iCs w:val="0"/>
          <w:caps w:val="0"/>
          <w:color w:val="000000"/>
          <w:spacing w:val="0"/>
          <w:sz w:val="27"/>
          <w:szCs w:val="27"/>
          <w:lang w:val="en-US" w:eastAsia="zh-CN"/>
        </w:rPr>
      </w:pPr>
      <w:bookmarkStart w:id="14" w:name="auto_fouce_19"/>
      <w:r>
        <w:rPr>
          <w:rFonts w:hint="eastAsia" w:ascii="Times New Roman" w:hAnsi="Times New Roman" w:cs="Times New Roman"/>
          <w:i w:val="0"/>
          <w:iCs w:val="0"/>
          <w:caps w:val="0"/>
          <w:color w:val="000000"/>
          <w:spacing w:val="0"/>
          <w:sz w:val="27"/>
          <w:szCs w:val="27"/>
          <w:lang w:val="en-US" w:eastAsia="zh-CN"/>
        </w:rPr>
        <w:t>3.</w:t>
      </w:r>
      <w:r>
        <w:rPr>
          <w:rFonts w:hint="default" w:ascii="Times New Roman" w:hAnsi="Times New Roman" w:cs="Times New Roman"/>
          <w:i w:val="0"/>
          <w:iCs w:val="0"/>
          <w:caps w:val="0"/>
          <w:color w:val="000000"/>
          <w:spacing w:val="0"/>
          <w:sz w:val="27"/>
          <w:szCs w:val="27"/>
          <w:lang w:val="en-US" w:eastAsia="zh-CN"/>
        </w:rPr>
        <w:t xml:space="preserve">乙方未按约定提供售后服务或保修服务的，每逾期 1 日支付合同总价款 </w:t>
      </w:r>
      <w:r>
        <w:rPr>
          <w:rFonts w:hint="eastAsia" w:ascii="Times New Roman" w:hAnsi="Times New Roman" w:cs="Times New Roman"/>
          <w:i w:val="0"/>
          <w:iCs w:val="0"/>
          <w:caps w:val="0"/>
          <w:color w:val="000000"/>
          <w:spacing w:val="0"/>
          <w:sz w:val="27"/>
          <w:szCs w:val="27"/>
          <w:lang w:val="en-US" w:eastAsia="zh-CN"/>
        </w:rPr>
        <w:t>0.3</w:t>
      </w:r>
      <w:r>
        <w:rPr>
          <w:rFonts w:hint="default" w:ascii="Times New Roman" w:hAnsi="Times New Roman" w:cs="Times New Roman"/>
          <w:i w:val="0"/>
          <w:iCs w:val="0"/>
          <w:caps w:val="0"/>
          <w:color w:val="000000"/>
          <w:spacing w:val="0"/>
          <w:sz w:val="27"/>
          <w:szCs w:val="27"/>
          <w:lang w:val="en-US" w:eastAsia="zh-CN"/>
        </w:rPr>
        <w:t>% 的违约金，</w:t>
      </w:r>
      <w:r>
        <w:rPr>
          <w:rFonts w:hint="eastAsia" w:ascii="Times New Roman" w:hAnsi="Times New Roman" w:cs="Times New Roman"/>
          <w:i w:val="0"/>
          <w:iCs w:val="0"/>
          <w:caps w:val="0"/>
          <w:color w:val="000000"/>
          <w:spacing w:val="0"/>
          <w:sz w:val="27"/>
          <w:szCs w:val="27"/>
          <w:lang w:val="en-US" w:eastAsia="zh-CN"/>
        </w:rPr>
        <w:t>除支付违约金外，还需赔偿</w:t>
      </w:r>
      <w:r>
        <w:rPr>
          <w:rFonts w:hint="default" w:ascii="Times New Roman" w:hAnsi="Times New Roman" w:cs="Times New Roman"/>
          <w:i w:val="0"/>
          <w:iCs w:val="0"/>
          <w:caps w:val="0"/>
          <w:color w:val="000000"/>
          <w:spacing w:val="0"/>
          <w:sz w:val="27"/>
          <w:szCs w:val="27"/>
          <w:lang w:val="en-US" w:eastAsia="zh-CN"/>
        </w:rPr>
        <w:t>甲方</w:t>
      </w:r>
      <w:r>
        <w:rPr>
          <w:rFonts w:hint="eastAsia" w:ascii="Times New Roman" w:hAnsi="Times New Roman" w:cs="Times New Roman"/>
          <w:i w:val="0"/>
          <w:iCs w:val="0"/>
          <w:caps w:val="0"/>
          <w:color w:val="000000"/>
          <w:spacing w:val="0"/>
          <w:sz w:val="27"/>
          <w:szCs w:val="27"/>
          <w:lang w:val="en-US" w:eastAsia="zh-CN"/>
        </w:rPr>
        <w:t>实际</w:t>
      </w:r>
      <w:r>
        <w:rPr>
          <w:rFonts w:hint="default" w:ascii="Times New Roman" w:hAnsi="Times New Roman" w:cs="Times New Roman"/>
          <w:i w:val="0"/>
          <w:iCs w:val="0"/>
          <w:caps w:val="0"/>
          <w:color w:val="000000"/>
          <w:spacing w:val="0"/>
          <w:sz w:val="27"/>
          <w:szCs w:val="27"/>
          <w:lang w:val="en-US" w:eastAsia="zh-CN"/>
        </w:rPr>
        <w:t>损失</w:t>
      </w:r>
      <w:r>
        <w:rPr>
          <w:rFonts w:hint="eastAsia" w:ascii="Times New Roman" w:hAnsi="Times New Roman" w:cs="Times New Roman"/>
          <w:i w:val="0"/>
          <w:iCs w:val="0"/>
          <w:caps w:val="0"/>
          <w:color w:val="000000"/>
          <w:spacing w:val="0"/>
          <w:sz w:val="27"/>
          <w:szCs w:val="27"/>
          <w:lang w:val="en-US" w:eastAsia="zh-CN"/>
        </w:rPr>
        <w:t>（包括但不限于替代设备租赁费、检测费）。</w:t>
      </w:r>
      <w:bookmarkEnd w:id="14"/>
    </w:p>
    <w:p w14:paraId="39AECA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firstLineChars="200"/>
        <w:jc w:val="both"/>
        <w:rPr>
          <w:rFonts w:hint="default" w:ascii="黑体" w:hAnsi="黑体" w:eastAsia="黑体" w:cs="黑体"/>
          <w:i w:val="0"/>
          <w:iCs w:val="0"/>
          <w:caps w:val="0"/>
          <w:color w:val="000000"/>
          <w:spacing w:val="0"/>
          <w:sz w:val="32"/>
          <w:szCs w:val="32"/>
          <w:lang w:val="en-US" w:eastAsia="zh-CN"/>
        </w:rPr>
      </w:pPr>
      <w:r>
        <w:rPr>
          <w:rFonts w:hint="default" w:ascii="黑体" w:hAnsi="黑体" w:eastAsia="黑体" w:cs="黑体"/>
          <w:i w:val="0"/>
          <w:iCs w:val="0"/>
          <w:caps w:val="0"/>
          <w:color w:val="000000"/>
          <w:spacing w:val="0"/>
          <w:sz w:val="32"/>
          <w:szCs w:val="32"/>
          <w:lang w:val="en-US" w:eastAsia="zh-CN"/>
        </w:rPr>
        <w:t>十</w:t>
      </w:r>
      <w:r>
        <w:rPr>
          <w:rFonts w:hint="eastAsia" w:ascii="黑体" w:hAnsi="黑体" w:eastAsia="黑体" w:cs="黑体"/>
          <w:i w:val="0"/>
          <w:iCs w:val="0"/>
          <w:caps w:val="0"/>
          <w:color w:val="000000"/>
          <w:spacing w:val="0"/>
          <w:sz w:val="32"/>
          <w:szCs w:val="32"/>
          <w:lang w:val="en-US" w:eastAsia="zh-CN"/>
        </w:rPr>
        <w:t>、</w:t>
      </w:r>
      <w:r>
        <w:rPr>
          <w:rFonts w:hint="default" w:ascii="黑体" w:hAnsi="黑体" w:eastAsia="黑体" w:cs="黑体"/>
          <w:i w:val="0"/>
          <w:iCs w:val="0"/>
          <w:caps w:val="0"/>
          <w:color w:val="000000"/>
          <w:spacing w:val="0"/>
          <w:sz w:val="32"/>
          <w:szCs w:val="32"/>
          <w:lang w:val="en-US" w:eastAsia="zh-CN"/>
        </w:rPr>
        <w:t>争议解决</w:t>
      </w:r>
    </w:p>
    <w:p w14:paraId="5F7219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540" w:firstLineChars="200"/>
        <w:jc w:val="both"/>
        <w:rPr>
          <w:rFonts w:hint="default" w:ascii="Times New Roman" w:hAnsi="Times New Roman" w:cs="Times New Roman"/>
          <w:i w:val="0"/>
          <w:iCs w:val="0"/>
          <w:caps w:val="0"/>
          <w:color w:val="000000"/>
          <w:spacing w:val="0"/>
          <w:sz w:val="27"/>
          <w:szCs w:val="27"/>
          <w:lang w:val="en-US" w:eastAsia="zh-CN"/>
        </w:rPr>
      </w:pPr>
      <w:bookmarkStart w:id="15" w:name="auto_fouce_20"/>
      <w:r>
        <w:rPr>
          <w:rFonts w:hint="default" w:ascii="Times New Roman" w:hAnsi="Times New Roman" w:cs="Times New Roman"/>
          <w:i w:val="0"/>
          <w:iCs w:val="0"/>
          <w:caps w:val="0"/>
          <w:color w:val="000000"/>
          <w:spacing w:val="0"/>
          <w:sz w:val="27"/>
          <w:szCs w:val="27"/>
          <w:lang w:val="en-US" w:eastAsia="zh-CN"/>
        </w:rPr>
        <w:t>双方因本合同履行发生争议的，应友好协商解决；协商不成的</w:t>
      </w:r>
      <w:r>
        <w:rPr>
          <w:rFonts w:hint="eastAsia" w:ascii="Times New Roman" w:hAnsi="Times New Roman" w:cs="Times New Roman"/>
          <w:i w:val="0"/>
          <w:iCs w:val="0"/>
          <w:caps w:val="0"/>
          <w:color w:val="000000"/>
          <w:spacing w:val="0"/>
          <w:sz w:val="27"/>
          <w:szCs w:val="27"/>
          <w:lang w:val="en-US" w:eastAsia="zh-CN"/>
        </w:rPr>
        <w:t>应</w:t>
      </w:r>
      <w:r>
        <w:rPr>
          <w:rFonts w:hint="default" w:ascii="Times New Roman" w:hAnsi="Times New Roman" w:cs="Times New Roman"/>
          <w:i w:val="0"/>
          <w:iCs w:val="0"/>
          <w:caps w:val="0"/>
          <w:color w:val="000000"/>
          <w:spacing w:val="0"/>
          <w:sz w:val="27"/>
          <w:szCs w:val="27"/>
          <w:lang w:val="en-US" w:eastAsia="zh-CN"/>
        </w:rPr>
        <w:t>向</w:t>
      </w:r>
      <w:r>
        <w:rPr>
          <w:rFonts w:hint="eastAsia" w:ascii="Times New Roman" w:hAnsi="Times New Roman" w:cs="Times New Roman"/>
          <w:i w:val="0"/>
          <w:iCs w:val="0"/>
          <w:caps w:val="0"/>
          <w:color w:val="000000"/>
          <w:spacing w:val="0"/>
          <w:sz w:val="27"/>
          <w:szCs w:val="27"/>
          <w:lang w:val="en-US" w:eastAsia="zh-CN"/>
        </w:rPr>
        <w:t>甲方所在</w:t>
      </w:r>
      <w:r>
        <w:rPr>
          <w:rFonts w:hint="default" w:ascii="Times New Roman" w:hAnsi="Times New Roman" w:cs="Times New Roman"/>
          <w:i w:val="0"/>
          <w:iCs w:val="0"/>
          <w:caps w:val="0"/>
          <w:color w:val="000000"/>
          <w:spacing w:val="0"/>
          <w:sz w:val="27"/>
          <w:szCs w:val="27"/>
          <w:lang w:val="en-US" w:eastAsia="zh-CN"/>
        </w:rPr>
        <w:t>地人民法院提起诉讼</w:t>
      </w:r>
      <w:r>
        <w:rPr>
          <w:rFonts w:hint="eastAsia" w:ascii="Times New Roman" w:hAnsi="Times New Roman" w:cs="Times New Roman"/>
          <w:i w:val="0"/>
          <w:iCs w:val="0"/>
          <w:caps w:val="0"/>
          <w:color w:val="000000"/>
          <w:spacing w:val="0"/>
          <w:sz w:val="27"/>
          <w:szCs w:val="27"/>
          <w:lang w:val="en-US" w:eastAsia="zh-CN"/>
        </w:rPr>
        <w:t>。</w:t>
      </w:r>
      <w:bookmarkEnd w:id="15"/>
    </w:p>
    <w:p w14:paraId="5F448B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Fonts w:hint="eastAsia" w:ascii="Times New Roman" w:hAnsi="Times New Roman" w:eastAsia="宋体" w:cs="Times New Roman"/>
          <w:i w:val="0"/>
          <w:iCs w:val="0"/>
          <w:caps w:val="0"/>
          <w:color w:val="FF0000"/>
          <w:spacing w:val="0"/>
          <w:sz w:val="27"/>
          <w:szCs w:val="27"/>
          <w:lang w:val="en-US" w:eastAsia="zh-CN"/>
        </w:rPr>
      </w:pPr>
      <w:r>
        <w:rPr>
          <w:rFonts w:hint="default" w:ascii="Times New Roman" w:hAnsi="Times New Roman" w:cs="Times New Roman"/>
          <w:i w:val="0"/>
          <w:iCs w:val="0"/>
          <w:caps w:val="0"/>
          <w:color w:val="000000"/>
          <w:spacing w:val="0"/>
          <w:sz w:val="27"/>
          <w:szCs w:val="27"/>
          <w:lang w:val="en-US" w:eastAsia="zh-CN"/>
        </w:rPr>
        <w:t>本合同自双方签字盖章之日起生效，本合同未尽事宜，双方可另行签订补充协议，补充协议与本合同具有同等法律效力</w:t>
      </w:r>
      <w:r>
        <w:rPr>
          <w:rFonts w:hint="eastAsia" w:ascii="Times New Roman" w:hAnsi="Times New Roman" w:cs="Times New Roman"/>
          <w:i w:val="0"/>
          <w:iCs w:val="0"/>
          <w:caps w:val="0"/>
          <w:color w:val="000000"/>
          <w:spacing w:val="0"/>
          <w:sz w:val="27"/>
          <w:szCs w:val="27"/>
          <w:lang w:val="en-US" w:eastAsia="zh-CN"/>
        </w:rPr>
        <w:t>。</w:t>
      </w:r>
      <w:r>
        <w:rPr>
          <w:rFonts w:hint="default" w:ascii="Times New Roman" w:hAnsi="Times New Roman" w:cs="Times New Roman"/>
          <w:i w:val="0"/>
          <w:iCs w:val="0"/>
          <w:caps w:val="0"/>
          <w:color w:val="000000"/>
          <w:spacing w:val="0"/>
          <w:sz w:val="27"/>
          <w:szCs w:val="27"/>
          <w:lang w:val="en-US" w:eastAsia="zh-CN"/>
        </w:rPr>
        <w:t xml:space="preserve">本合同一式 4 份，甲方执 </w:t>
      </w:r>
      <w:r>
        <w:rPr>
          <w:rFonts w:hint="eastAsia" w:ascii="Times New Roman" w:hAnsi="Times New Roman" w:cs="Times New Roman"/>
          <w:i w:val="0"/>
          <w:iCs w:val="0"/>
          <w:caps w:val="0"/>
          <w:color w:val="000000"/>
          <w:spacing w:val="0"/>
          <w:sz w:val="27"/>
          <w:szCs w:val="27"/>
          <w:lang w:val="en-US" w:eastAsia="zh-CN"/>
        </w:rPr>
        <w:t>3</w:t>
      </w:r>
      <w:r>
        <w:rPr>
          <w:rFonts w:hint="default" w:ascii="Times New Roman" w:hAnsi="Times New Roman" w:cs="Times New Roman"/>
          <w:i w:val="0"/>
          <w:iCs w:val="0"/>
          <w:caps w:val="0"/>
          <w:color w:val="000000"/>
          <w:spacing w:val="0"/>
          <w:sz w:val="27"/>
          <w:szCs w:val="27"/>
          <w:lang w:val="en-US" w:eastAsia="zh-CN"/>
        </w:rPr>
        <w:t xml:space="preserve"> 份，乙方执 </w:t>
      </w:r>
      <w:r>
        <w:rPr>
          <w:rFonts w:hint="eastAsia" w:ascii="Times New Roman" w:hAnsi="Times New Roman" w:cs="Times New Roman"/>
          <w:i w:val="0"/>
          <w:iCs w:val="0"/>
          <w:caps w:val="0"/>
          <w:color w:val="000000"/>
          <w:spacing w:val="0"/>
          <w:sz w:val="27"/>
          <w:szCs w:val="27"/>
          <w:lang w:val="en-US" w:eastAsia="zh-CN"/>
        </w:rPr>
        <w:t>1</w:t>
      </w:r>
      <w:r>
        <w:rPr>
          <w:rFonts w:hint="default" w:ascii="Times New Roman" w:hAnsi="Times New Roman" w:cs="Times New Roman"/>
          <w:i w:val="0"/>
          <w:iCs w:val="0"/>
          <w:caps w:val="0"/>
          <w:color w:val="000000"/>
          <w:spacing w:val="0"/>
          <w:sz w:val="27"/>
          <w:szCs w:val="27"/>
          <w:lang w:val="en-US" w:eastAsia="zh-CN"/>
        </w:rPr>
        <w:t>份，</w:t>
      </w:r>
      <w:bookmarkStart w:id="16" w:name="auto_fouce_21"/>
    </w:p>
    <w:p w14:paraId="4350B1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Fonts w:hint="eastAsia" w:ascii="Times New Roman" w:hAnsi="Times New Roman" w:eastAsia="宋体" w:cs="Times New Roman"/>
          <w:i w:val="0"/>
          <w:iCs w:val="0"/>
          <w:caps w:val="0"/>
          <w:color w:val="FF0000"/>
          <w:spacing w:val="0"/>
          <w:sz w:val="27"/>
          <w:szCs w:val="27"/>
          <w:lang w:val="en-US" w:eastAsia="zh-CN"/>
        </w:rPr>
      </w:pPr>
      <w:r>
        <w:rPr>
          <w:rFonts w:hint="eastAsia" w:ascii="Times New Roman" w:hAnsi="Times New Roman" w:cs="Times New Roman"/>
          <w:i w:val="0"/>
          <w:iCs w:val="0"/>
          <w:caps w:val="0"/>
          <w:color w:val="000000"/>
          <w:spacing w:val="0"/>
          <w:sz w:val="27"/>
          <w:szCs w:val="27"/>
          <w:lang w:val="en-US" w:eastAsia="zh-CN"/>
        </w:rPr>
        <w:t>合同附件条款：本合同附件包括：1.设备及材料清单；2.技术规格书（如有）。附件与本合同具有同等法律效力。</w:t>
      </w:r>
      <w:bookmarkEnd w:id="16"/>
      <w:r>
        <w:rPr>
          <w:rFonts w:hint="eastAsia" w:ascii="Times New Roman" w:hAnsi="Times New Roman" w:cs="Times New Roman"/>
          <w:i w:val="0"/>
          <w:iCs w:val="0"/>
          <w:caps w:val="0"/>
          <w:color w:val="FF0000"/>
          <w:spacing w:val="0"/>
          <w:sz w:val="27"/>
          <w:szCs w:val="27"/>
          <w:lang w:val="en-US" w:eastAsia="zh-CN"/>
        </w:rPr>
        <w:t xml:space="preserve"> </w:t>
      </w:r>
      <w:bookmarkStart w:id="17" w:name="auto_fouce_22"/>
    </w:p>
    <w:p w14:paraId="4DF2E5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Fonts w:hint="eastAsia" w:ascii="Times New Roman" w:hAnsi="Times New Roman" w:eastAsia="宋体" w:cs="Times New Roman"/>
          <w:i w:val="0"/>
          <w:iCs w:val="0"/>
          <w:caps w:val="0"/>
          <w:color w:val="000000"/>
          <w:spacing w:val="0"/>
          <w:sz w:val="27"/>
          <w:szCs w:val="27"/>
          <w:lang w:val="en-US" w:eastAsia="zh-CN"/>
        </w:rPr>
      </w:pPr>
      <w:r>
        <w:rPr>
          <w:rFonts w:hint="eastAsia" w:ascii="Times New Roman" w:hAnsi="Times New Roman" w:cs="Times New Roman"/>
          <w:i w:val="0"/>
          <w:iCs w:val="0"/>
          <w:caps w:val="0"/>
          <w:color w:val="000000"/>
          <w:spacing w:val="0"/>
          <w:sz w:val="27"/>
          <w:szCs w:val="27"/>
          <w:lang w:val="en-US" w:eastAsia="zh-CN"/>
        </w:rPr>
        <w:t>通知与送达条款：本合同项下任何通知应以书面形式送达对方下列地址。一方变更地址应提前5日书面通知另一方。</w:t>
      </w:r>
      <w:bookmarkEnd w:id="17"/>
    </w:p>
    <w:p w14:paraId="4121DB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Fonts w:hint="default" w:ascii="Times New Roman" w:hAnsi="Times New Roman" w:cs="Times New Roman"/>
          <w:i w:val="0"/>
          <w:iCs w:val="0"/>
          <w:caps w:val="0"/>
          <w:color w:val="000000"/>
          <w:spacing w:val="0"/>
          <w:sz w:val="27"/>
          <w:szCs w:val="27"/>
          <w:lang w:val="en-US" w:eastAsia="zh-CN"/>
        </w:rPr>
      </w:pPr>
      <w:r>
        <w:rPr>
          <w:rFonts w:hint="default" w:ascii="Times New Roman" w:hAnsi="Times New Roman" w:cs="Times New Roman"/>
          <w:i w:val="0"/>
          <w:iCs w:val="0"/>
          <w:caps w:val="0"/>
          <w:color w:val="000000"/>
          <w:spacing w:val="0"/>
          <w:sz w:val="27"/>
          <w:szCs w:val="27"/>
          <w:lang w:val="en-US" w:eastAsia="zh-CN"/>
        </w:rPr>
        <w:t>甲方（盖章）：枣庄技师学院</w:t>
      </w:r>
      <w:r>
        <w:rPr>
          <w:rFonts w:hint="eastAsia" w:ascii="Times New Roman" w:hAnsi="Times New Roman" w:cs="Times New Roman"/>
          <w:i w:val="0"/>
          <w:iCs w:val="0"/>
          <w:caps w:val="0"/>
          <w:color w:val="000000"/>
          <w:spacing w:val="0"/>
          <w:sz w:val="27"/>
          <w:szCs w:val="27"/>
          <w:lang w:val="en-US" w:eastAsia="zh-CN"/>
        </w:rPr>
        <w:t xml:space="preserve">       </w:t>
      </w:r>
      <w:r>
        <w:rPr>
          <w:rFonts w:hint="default" w:ascii="Times New Roman" w:hAnsi="Times New Roman" w:cs="Times New Roman"/>
          <w:i w:val="0"/>
          <w:iCs w:val="0"/>
          <w:caps w:val="0"/>
          <w:color w:val="000000"/>
          <w:spacing w:val="0"/>
          <w:sz w:val="27"/>
          <w:szCs w:val="27"/>
          <w:lang w:val="en-US" w:eastAsia="zh-CN"/>
        </w:rPr>
        <w:t>乙方（盖章）：</w:t>
      </w:r>
    </w:p>
    <w:p w14:paraId="2A7608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Fonts w:hint="eastAsia" w:ascii="Times New Roman" w:hAnsi="Times New Roman" w:cs="Times New Roman"/>
          <w:i w:val="0"/>
          <w:iCs w:val="0"/>
          <w:caps w:val="0"/>
          <w:color w:val="000000"/>
          <w:spacing w:val="0"/>
          <w:sz w:val="27"/>
          <w:szCs w:val="27"/>
          <w:u w:val="none"/>
          <w:lang w:val="en-US" w:eastAsia="zh-CN"/>
        </w:rPr>
      </w:pPr>
      <w:r>
        <w:rPr>
          <w:rFonts w:hint="eastAsia" w:ascii="Times New Roman" w:hAnsi="Times New Roman" w:cs="Times New Roman"/>
          <w:i w:val="0"/>
          <w:iCs w:val="0"/>
          <w:caps w:val="0"/>
          <w:color w:val="000000"/>
          <w:spacing w:val="0"/>
          <w:sz w:val="27"/>
          <w:szCs w:val="27"/>
          <w:u w:val="none"/>
          <w:lang w:val="en-US" w:eastAsia="zh-CN"/>
        </w:rPr>
        <w:t>联系方式：                     联系方式：</w:t>
      </w:r>
    </w:p>
    <w:p w14:paraId="31FC11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Fonts w:hint="default" w:ascii="Times New Roman" w:hAnsi="Times New Roman" w:cs="Times New Roman"/>
          <w:i w:val="0"/>
          <w:iCs w:val="0"/>
          <w:caps w:val="0"/>
          <w:color w:val="000000"/>
          <w:spacing w:val="0"/>
          <w:sz w:val="27"/>
          <w:szCs w:val="27"/>
          <w:u w:val="none"/>
          <w:lang w:val="en-US" w:eastAsia="zh-CN"/>
        </w:rPr>
      </w:pPr>
      <w:r>
        <w:rPr>
          <w:rFonts w:hint="eastAsia" w:ascii="Times New Roman" w:hAnsi="Times New Roman" w:cs="Times New Roman"/>
          <w:i w:val="0"/>
          <w:iCs w:val="0"/>
          <w:caps w:val="0"/>
          <w:color w:val="000000"/>
          <w:spacing w:val="0"/>
          <w:sz w:val="27"/>
          <w:szCs w:val="27"/>
          <w:u w:val="none"/>
          <w:lang w:val="en-US" w:eastAsia="zh-CN"/>
        </w:rPr>
        <w:t>联系地址：                    联系地址：</w:t>
      </w:r>
    </w:p>
    <w:p w14:paraId="00EE12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0"/>
        <w:jc w:val="both"/>
        <w:rPr>
          <w:rFonts w:hint="default" w:ascii="Times New Roman" w:hAnsi="Times New Roman" w:cs="Times New Roman"/>
          <w:i w:val="0"/>
          <w:iCs w:val="0"/>
          <w:caps w:val="0"/>
          <w:color w:val="000000"/>
          <w:spacing w:val="0"/>
          <w:sz w:val="27"/>
          <w:szCs w:val="27"/>
          <w:lang w:val="en-US" w:eastAsia="zh-CN"/>
        </w:rPr>
      </w:pPr>
      <w:r>
        <w:rPr>
          <w:rFonts w:hint="default" w:ascii="Times New Roman" w:hAnsi="Times New Roman" w:cs="Times New Roman"/>
          <w:i w:val="0"/>
          <w:iCs w:val="0"/>
          <w:caps w:val="0"/>
          <w:color w:val="000000"/>
          <w:spacing w:val="0"/>
          <w:sz w:val="27"/>
          <w:szCs w:val="27"/>
          <w:lang w:val="en-US" w:eastAsia="zh-CN"/>
        </w:rPr>
        <w:t>法定代表人 /</w:t>
      </w:r>
      <w:r>
        <w:rPr>
          <w:rFonts w:hint="eastAsia" w:ascii="Times New Roman" w:hAnsi="Times New Roman" w:cs="Times New Roman"/>
          <w:i w:val="0"/>
          <w:iCs w:val="0"/>
          <w:caps w:val="0"/>
          <w:color w:val="000000"/>
          <w:spacing w:val="0"/>
          <w:sz w:val="27"/>
          <w:szCs w:val="27"/>
          <w:lang w:val="en-US" w:eastAsia="zh-CN"/>
        </w:rPr>
        <w:t xml:space="preserve">                  </w:t>
      </w:r>
      <w:r>
        <w:rPr>
          <w:rFonts w:hint="default" w:ascii="Times New Roman" w:hAnsi="Times New Roman" w:cs="Times New Roman"/>
          <w:i w:val="0"/>
          <w:iCs w:val="0"/>
          <w:caps w:val="0"/>
          <w:color w:val="000000"/>
          <w:spacing w:val="0"/>
          <w:sz w:val="27"/>
          <w:szCs w:val="27"/>
          <w:lang w:val="en-US" w:eastAsia="zh-CN"/>
        </w:rPr>
        <w:t>法定代表人 /</w:t>
      </w:r>
    </w:p>
    <w:p w14:paraId="5A474A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Fonts w:hint="default" w:ascii="Times New Roman" w:hAnsi="Times New Roman" w:cs="Times New Roman"/>
          <w:i w:val="0"/>
          <w:iCs w:val="0"/>
          <w:caps w:val="0"/>
          <w:color w:val="000000"/>
          <w:spacing w:val="0"/>
          <w:sz w:val="27"/>
          <w:szCs w:val="27"/>
          <w:lang w:val="en-US" w:eastAsia="zh-CN"/>
        </w:rPr>
      </w:pPr>
      <w:r>
        <w:rPr>
          <w:rFonts w:hint="default" w:ascii="Times New Roman" w:hAnsi="Times New Roman" w:cs="Times New Roman"/>
          <w:i w:val="0"/>
          <w:iCs w:val="0"/>
          <w:caps w:val="0"/>
          <w:color w:val="000000"/>
          <w:spacing w:val="0"/>
          <w:sz w:val="27"/>
          <w:szCs w:val="27"/>
          <w:lang w:val="en-US" w:eastAsia="zh-CN"/>
        </w:rPr>
        <w:t xml:space="preserve"> 授权代表人（签字）： </w:t>
      </w:r>
      <w:r>
        <w:rPr>
          <w:rFonts w:hint="eastAsia" w:ascii="Times New Roman" w:hAnsi="Times New Roman" w:cs="Times New Roman"/>
          <w:i w:val="0"/>
          <w:iCs w:val="0"/>
          <w:caps w:val="0"/>
          <w:color w:val="000000"/>
          <w:spacing w:val="0"/>
          <w:sz w:val="27"/>
          <w:szCs w:val="27"/>
          <w:lang w:val="en-US" w:eastAsia="zh-CN"/>
        </w:rPr>
        <w:t xml:space="preserve">       </w:t>
      </w:r>
      <w:r>
        <w:rPr>
          <w:rFonts w:hint="default" w:ascii="Times New Roman" w:hAnsi="Times New Roman" w:cs="Times New Roman"/>
          <w:i w:val="0"/>
          <w:iCs w:val="0"/>
          <w:caps w:val="0"/>
          <w:color w:val="000000"/>
          <w:spacing w:val="0"/>
          <w:sz w:val="27"/>
          <w:szCs w:val="27"/>
          <w:lang w:val="en-US" w:eastAsia="zh-CN"/>
        </w:rPr>
        <w:t>授权代表人（签字）</w:t>
      </w:r>
    </w:p>
    <w:p w14:paraId="323381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3510" w:firstLineChars="1300"/>
        <w:jc w:val="both"/>
        <w:rPr>
          <w:rFonts w:hint="default" w:ascii="Times New Roman" w:hAnsi="Times New Roman" w:cs="Times New Roman"/>
          <w:i w:val="0"/>
          <w:iCs w:val="0"/>
          <w:caps w:val="0"/>
          <w:color w:val="000000"/>
          <w:spacing w:val="0"/>
          <w:sz w:val="27"/>
          <w:szCs w:val="27"/>
          <w:lang w:val="en-US" w:eastAsia="zh-CN"/>
        </w:rPr>
      </w:pPr>
      <w:r>
        <w:rPr>
          <w:rFonts w:hint="default" w:ascii="Times New Roman" w:hAnsi="Times New Roman" w:cs="Times New Roman"/>
          <w:i w:val="0"/>
          <w:iCs w:val="0"/>
          <w:caps w:val="0"/>
          <w:color w:val="000000"/>
          <w:spacing w:val="0"/>
          <w:sz w:val="27"/>
          <w:szCs w:val="27"/>
          <w:lang w:val="en-US" w:eastAsia="zh-CN"/>
        </w:rPr>
        <w:t>日期：2025 年 月 日</w:t>
      </w:r>
    </w:p>
    <w:p w14:paraId="026B40B8">
      <w:bookmarkStart w:id="18" w:name="_GoBack"/>
      <w:bookmarkEnd w:id="1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5FFA78-8888-4BCA-BA44-C8533FE949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767F8C7-03BC-4998-A88D-FEC30066393D}"/>
  </w:font>
  <w:font w:name="方正小标宋简体">
    <w:panose1 w:val="02000000000000000000"/>
    <w:charset w:val="86"/>
    <w:family w:val="auto"/>
    <w:pitch w:val="default"/>
    <w:sig w:usb0="00000001" w:usb1="080E0000" w:usb2="00000000" w:usb3="00000000" w:csb0="00040000" w:csb1="00000000"/>
    <w:embedRegular r:id="rId3" w:fontKey="{990E6C8D-E7AC-4CA0-B89B-96593D82B8C1}"/>
  </w:font>
  <w:font w:name="仿宋_GB2312">
    <w:panose1 w:val="02010609030101010101"/>
    <w:charset w:val="86"/>
    <w:family w:val="auto"/>
    <w:pitch w:val="default"/>
    <w:sig w:usb0="00000001" w:usb1="080E0000" w:usb2="00000000" w:usb3="00000000" w:csb0="00040000" w:csb1="00000000"/>
    <w:embedRegular r:id="rId4" w:fontKey="{4D5D105C-0787-49EE-AB22-68454F21840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1A0B6"/>
    <w:multiLevelType w:val="singleLevel"/>
    <w:tmpl w:val="E161A0B6"/>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175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2025-11-07T08:22:22Z</dcterms:created>
  <dc:creator>XH</dc:creator>
  <cp:lastModifiedBy>南风丶</cp:lastModifiedBy>
  <dcterms:modified xsi:type="dcterms:W3CDTF">2025-11-07T08:22:32Z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eyJoZGlkIjoiMmU1ZTM2YjliYWIyOGY0ZWE0YjUwZWJlNmNhYzU0MjMiLCJ1c2VySWQiOiI0OTc2OTAyODMifQ==</vt:lpwstr>
  </property>
  <property fmtid="{D5CDD505-2E9C-101B-9397-08002B2CF9AE}" pid="4" name="ICV">
    <vt:lpwstr>1CF574A8B2624FBBAA3036FA16E03427_12</vt:lpwstr>
  </property>
</Properties>
</file>