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4CD57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8"/>
          <w:szCs w:val="48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8"/>
          <w:szCs w:val="48"/>
          <w:u w:val="none"/>
          <w:lang w:val="en-US" w:eastAsia="zh-CN" w:bidi="ar"/>
        </w:rPr>
        <w:t>枣庄技师学院公物申领单</w:t>
      </w:r>
    </w:p>
    <w:p w14:paraId="0AC68E98">
      <w:pPr>
        <w:ind w:firstLine="1600" w:firstLineChars="500"/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申领部门：                                               申领日期：</w:t>
      </w:r>
    </w:p>
    <w:p w14:paraId="308CF63A">
      <w:pPr>
        <w:ind w:firstLine="1600" w:firstLineChars="500"/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经 办 人：                                             部门负责人：</w:t>
      </w: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2"/>
        <w:gridCol w:w="1855"/>
        <w:gridCol w:w="1168"/>
        <w:gridCol w:w="1852"/>
        <w:gridCol w:w="2842"/>
        <w:gridCol w:w="1502"/>
        <w:gridCol w:w="1852"/>
        <w:gridCol w:w="2211"/>
      </w:tblGrid>
      <w:tr w14:paraId="7D596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E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申领事由：</w:t>
            </w:r>
          </w:p>
        </w:tc>
        <w:tc>
          <w:tcPr>
            <w:tcW w:w="4252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D9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ascii="Wingdings" w:hAnsi="Wingdings" w:eastAsia="宋体" w:cs="Wingdings"/>
                <w:i w:val="0"/>
                <w:iCs w:val="0"/>
                <w:color w:val="1F2329"/>
                <w:sz w:val="32"/>
                <w:szCs w:val="32"/>
                <w:u w:val="none"/>
              </w:rPr>
            </w:pPr>
          </w:p>
          <w:p w14:paraId="63BE3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default" w:ascii="Wingdings" w:hAnsi="Wingdings" w:eastAsia="宋体" w:cs="Wingdings"/>
                <w:i w:val="0"/>
                <w:iCs w:val="0"/>
                <w:color w:val="FF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Wingdings" w:hAnsi="Wingdings" w:eastAsia="宋体" w:cs="Wingdings"/>
                <w:i w:val="0"/>
                <w:iCs w:val="0"/>
                <w:color w:val="FF0000"/>
                <w:sz w:val="32"/>
                <w:szCs w:val="32"/>
                <w:u w:val="none"/>
                <w:lang w:val="en-US" w:eastAsia="zh-CN"/>
              </w:rPr>
              <w:t>如：日常办公需求、新入职人员办公等</w:t>
            </w:r>
          </w:p>
          <w:p w14:paraId="0464E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ascii="Wingdings" w:hAnsi="Wingdings" w:eastAsia="宋体" w:cs="Wingdings"/>
                <w:i w:val="0"/>
                <w:iCs w:val="0"/>
                <w:color w:val="1F2329"/>
                <w:sz w:val="32"/>
                <w:szCs w:val="32"/>
                <w:u w:val="none"/>
              </w:rPr>
            </w:pPr>
          </w:p>
        </w:tc>
      </w:tr>
      <w:tr w14:paraId="406D4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13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申领物品清单：</w:t>
            </w:r>
          </w:p>
        </w:tc>
      </w:tr>
      <w:tr w14:paraId="459DA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42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5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F0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3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76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5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D9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申领数量</w:t>
            </w:r>
          </w:p>
        </w:tc>
        <w:tc>
          <w:tcPr>
            <w:tcW w:w="91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1D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类别</w:t>
            </w:r>
          </w:p>
        </w:tc>
        <w:tc>
          <w:tcPr>
            <w:tcW w:w="17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C4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固定资产填写</w:t>
            </w:r>
          </w:p>
        </w:tc>
      </w:tr>
      <w:tr w14:paraId="35CE4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2C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C3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5D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D7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1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A7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2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使用人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55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存放地点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77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管理负责人</w:t>
            </w:r>
          </w:p>
        </w:tc>
      </w:tr>
      <w:tr w14:paraId="6A10A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E6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EE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3E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55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B2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default" w:ascii="Wingdings" w:hAnsi="Wingdings" w:eastAsia="宋体" w:cs="Wingdings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¨</w:t>
            </w:r>
            <w:r>
              <w:rPr>
                <w:rStyle w:val="4"/>
                <w:rFonts w:hAnsi="Wingdings"/>
                <w:lang w:val="en-US" w:eastAsia="zh-CN" w:bidi="ar"/>
              </w:rPr>
              <w:t>日常办公使用</w:t>
            </w:r>
            <w:r>
              <w:rPr>
                <w:rStyle w:val="4"/>
                <w:rFonts w:hAnsi="Wingdings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4"/>
                <w:rFonts w:hAnsi="Wingdings"/>
                <w:lang w:val="en-US" w:eastAsia="zh-CN" w:bidi="ar"/>
              </w:rPr>
              <w:t>固定资产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5F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FB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CE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7A6E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0E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0B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CF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29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98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default" w:ascii="Wingdings" w:hAnsi="Wingdings" w:eastAsia="宋体" w:cs="Wingdings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¨</w:t>
            </w:r>
            <w:r>
              <w:rPr>
                <w:rStyle w:val="4"/>
                <w:rFonts w:hAnsi="Wingdings"/>
                <w:lang w:val="en-US" w:eastAsia="zh-CN" w:bidi="ar"/>
              </w:rPr>
              <w:t>日常办公使用</w:t>
            </w:r>
            <w:r>
              <w:rPr>
                <w:rStyle w:val="4"/>
                <w:rFonts w:hAnsi="Wingdings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4"/>
                <w:rFonts w:hAnsi="Wingdings"/>
                <w:lang w:val="en-US" w:eastAsia="zh-CN" w:bidi="ar"/>
              </w:rPr>
              <w:t>固定资产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5F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68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C1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</w:p>
        </w:tc>
      </w:tr>
      <w:tr w14:paraId="51F81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3E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64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CB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F3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49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default" w:ascii="Wingdings" w:hAnsi="Wingdings" w:eastAsia="宋体" w:cs="Wingdings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¨</w:t>
            </w:r>
            <w:r>
              <w:rPr>
                <w:rStyle w:val="4"/>
                <w:rFonts w:hAnsi="Wingdings"/>
                <w:lang w:val="en-US" w:eastAsia="zh-CN" w:bidi="ar"/>
              </w:rPr>
              <w:t>日常办公使用</w:t>
            </w:r>
            <w:r>
              <w:rPr>
                <w:rStyle w:val="4"/>
                <w:rFonts w:hAnsi="Wingdings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4"/>
                <w:rFonts w:hAnsi="Wingdings"/>
                <w:lang w:val="en-US" w:eastAsia="zh-CN" w:bidi="ar"/>
              </w:rPr>
              <w:t>固定资产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A9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E8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F5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6512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1C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C5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A7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FD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DA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default" w:ascii="Wingdings" w:hAnsi="Wingdings" w:eastAsia="宋体" w:cs="Wingdings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¨</w:t>
            </w:r>
            <w:r>
              <w:rPr>
                <w:rStyle w:val="4"/>
                <w:rFonts w:hAnsi="Wingdings"/>
                <w:lang w:val="en-US" w:eastAsia="zh-CN" w:bidi="ar"/>
              </w:rPr>
              <w:t>日常办公使用</w:t>
            </w:r>
            <w:r>
              <w:rPr>
                <w:rStyle w:val="4"/>
                <w:rFonts w:hAnsi="Wingdings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4"/>
                <w:rFonts w:hAnsi="Wingdings"/>
                <w:lang w:val="en-US" w:eastAsia="zh-CN" w:bidi="ar"/>
              </w:rPr>
              <w:t>固定资产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7D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DE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77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584C2058">
      <w:pP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审批流程</w:t>
      </w:r>
    </w:p>
    <w:p w14:paraId="729EA87D">
      <w:pP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审批人:                         发放人：</w:t>
      </w:r>
    </w:p>
    <w:p w14:paraId="7FFE7AB3">
      <w:pP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注意事项：1.日常办公用品需按实际需求申领，杜绝浪费；2.固定资产相关信息需如实、准确填写，确保责任到人，后续变更使用人/存放地点需及时到资产管理部门备案；3.日常办公用品申领由后勤处负责人审批，固定资产申领由固定资产管理分管院领导审批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96A219C-6C2C-4123-BF22-56DCB508B16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10B51F7-3227-46D7-8472-8E478B239A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4061616D-901B-4A07-9199-F1D7EFD0EA1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97CE0DD-F38B-4A4C-B45F-4C87F917D1B0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C615CF"/>
    <w:rsid w:val="71C6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5">
    <w:name w:val="font51"/>
    <w:basedOn w:val="3"/>
    <w:qFormat/>
    <w:uiPriority w:val="0"/>
    <w:rPr>
      <w:rFonts w:hint="default" w:ascii="Wingdings" w:hAnsi="Wingdings" w:cs="Wingdings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2026-06-12T08:50:00Z</dcterms:created>
  <dc:creator>南风丶</dc:creator>
  <cp:lastModifiedBy>南风丶</cp:lastModifiedBy>
  <dcterms:modified xsi:type="dcterms:W3CDTF">2026-06-12T08:56:53Z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4623FC74AEE44DF0AADE60F1F6CF2EEF_11</vt:lpwstr>
  </property>
  <property fmtid="{D5CDD505-2E9C-101B-9397-08002B2CF9AE}" pid="4" name="KSOTemplateDocerSaveRecord">
    <vt:lpwstr>eyJoZGlkIjoiMmU1ZTM2YjliYWIyOGY0ZWE0YjUwZWJlNmNhYzU0MjMiLCJ1c2VySWQiOiI0OTc2OTAyODMifQ==</vt:lpwstr>
  </property>
</Properties>
</file>